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png" ContentType="image/png"/>
  <Default Extension="rels" ContentType="application/vnd.openxmlformats-package.relationships+xml"/>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1F205755" w14:textId="77777777" w:rsidR="00857962" w:rsidRPr="00371BEF" w:rsidRDefault="00D90FAF" w:rsidP="00870A1B">
      <w:pPr>
        <w:pStyle w:val="Title"/>
      </w:pPr>
      <w:r>
        <w:rPr>
          <w:noProof/>
          <w:lang w:val="en-US"/>
        </w:rPr>
        <mc:AlternateContent>
          <mc:Choice Requires="wps">
            <w:drawing>
              <wp:anchor distT="0" distB="0" distL="114300" distR="114300" simplePos="0" relativeHeight="251651584" behindDoc="0" locked="0" layoutInCell="1" allowOverlap="1" wp14:anchorId="256CF027" wp14:editId="5F45D292">
                <wp:simplePos x="0" y="0"/>
                <wp:positionH relativeFrom="column">
                  <wp:posOffset>1066165</wp:posOffset>
                </wp:positionH>
                <wp:positionV relativeFrom="paragraph">
                  <wp:posOffset>496570</wp:posOffset>
                </wp:positionV>
                <wp:extent cx="3860768" cy="3287395"/>
                <wp:effectExtent l="0" t="0" r="0" b="0"/>
                <wp:wrapNone/>
                <wp:docPr id="4"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0768"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587920" w14:textId="77777777" w:rsidR="00086CA1" w:rsidRPr="00380C7B" w:rsidRDefault="00086CA1"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Pr="00380C7B">
                              <w:rPr>
                                <w:rFonts w:cs="Arial"/>
                                <w:b/>
                                <w:bCs/>
                                <w:color w:val="000000"/>
                                <w:sz w:val="36"/>
                                <w:szCs w:val="36"/>
                                <w:highlight w:val="yellow"/>
                              </w:rPr>
                              <w:t>####</w:t>
                            </w:r>
                          </w:p>
                          <w:p w14:paraId="702B82B6" w14:textId="77777777" w:rsidR="00086CA1" w:rsidRPr="00380C7B" w:rsidRDefault="00086CA1" w:rsidP="00460028">
                            <w:pPr>
                              <w:autoSpaceDE w:val="0"/>
                              <w:autoSpaceDN w:val="0"/>
                              <w:adjustRightInd w:val="0"/>
                              <w:jc w:val="center"/>
                              <w:rPr>
                                <w:rFonts w:cs="Arial"/>
                                <w:b/>
                                <w:bCs/>
                                <w:color w:val="000000"/>
                                <w:sz w:val="36"/>
                                <w:szCs w:val="36"/>
                                <w:highlight w:val="yellow"/>
                              </w:rPr>
                            </w:pPr>
                          </w:p>
                          <w:p w14:paraId="504261E6" w14:textId="77777777" w:rsidR="00086CA1" w:rsidRPr="003D2E80" w:rsidRDefault="00086CA1" w:rsidP="00460028">
                            <w:pPr>
                              <w:autoSpaceDE w:val="0"/>
                              <w:autoSpaceDN w:val="0"/>
                              <w:adjustRightInd w:val="0"/>
                              <w:jc w:val="center"/>
                              <w:rPr>
                                <w:rFonts w:cs="Arial"/>
                                <w:b/>
                                <w:bCs/>
                                <w:color w:val="000000"/>
                                <w:sz w:val="36"/>
                                <w:szCs w:val="36"/>
                              </w:rPr>
                            </w:pPr>
                            <w:proofErr w:type="gramStart"/>
                            <w:r w:rsidRPr="003D2E80">
                              <w:rPr>
                                <w:rFonts w:cs="Arial"/>
                                <w:b/>
                                <w:bCs/>
                                <w:color w:val="000000"/>
                                <w:sz w:val="36"/>
                                <w:szCs w:val="36"/>
                              </w:rPr>
                              <w:t>on</w:t>
                            </w:r>
                            <w:proofErr w:type="gramEnd"/>
                          </w:p>
                          <w:p w14:paraId="1DB2900B" w14:textId="77777777" w:rsidR="00086CA1" w:rsidRPr="003D2E80" w:rsidRDefault="00086CA1" w:rsidP="00460028">
                            <w:pPr>
                              <w:autoSpaceDE w:val="0"/>
                              <w:autoSpaceDN w:val="0"/>
                              <w:adjustRightInd w:val="0"/>
                              <w:jc w:val="center"/>
                              <w:rPr>
                                <w:rFonts w:cs="Arial"/>
                                <w:b/>
                                <w:bCs/>
                                <w:color w:val="000000"/>
                                <w:sz w:val="36"/>
                                <w:szCs w:val="36"/>
                              </w:rPr>
                            </w:pPr>
                          </w:p>
                          <w:p w14:paraId="664CC784" w14:textId="77777777" w:rsidR="00086CA1" w:rsidRPr="003D2E80" w:rsidRDefault="00086CA1" w:rsidP="00460028">
                            <w:pPr>
                              <w:autoSpaceDE w:val="0"/>
                              <w:autoSpaceDN w:val="0"/>
                              <w:adjustRightInd w:val="0"/>
                              <w:jc w:val="center"/>
                              <w:rPr>
                                <w:rFonts w:cs="Arial"/>
                                <w:b/>
                                <w:bCs/>
                                <w:color w:val="000000"/>
                                <w:sz w:val="36"/>
                                <w:szCs w:val="36"/>
                              </w:rPr>
                            </w:pPr>
                            <w:proofErr w:type="gramStart"/>
                            <w:r w:rsidRPr="003D2E80">
                              <w:rPr>
                                <w:rFonts w:cs="Arial"/>
                                <w:b/>
                                <w:bCs/>
                                <w:color w:val="000000"/>
                                <w:sz w:val="36"/>
                                <w:szCs w:val="36"/>
                              </w:rPr>
                              <w:t>the</w:t>
                            </w:r>
                            <w:proofErr w:type="gramEnd"/>
                            <w:r w:rsidRPr="003D2E80">
                              <w:rPr>
                                <w:rFonts w:cs="Arial"/>
                                <w:b/>
                                <w:bCs/>
                                <w:color w:val="000000"/>
                                <w:sz w:val="36"/>
                                <w:szCs w:val="36"/>
                              </w:rPr>
                              <w:t xml:space="preserve"> Hydrostatic design of buoys</w:t>
                            </w:r>
                          </w:p>
                          <w:p w14:paraId="2A8F04C5" w14:textId="77777777" w:rsidR="00086CA1" w:rsidRPr="003D2E80" w:rsidRDefault="00086CA1" w:rsidP="00460028">
                            <w:pPr>
                              <w:autoSpaceDE w:val="0"/>
                              <w:autoSpaceDN w:val="0"/>
                              <w:adjustRightInd w:val="0"/>
                              <w:jc w:val="center"/>
                              <w:rPr>
                                <w:rFonts w:cs="Arial"/>
                                <w:b/>
                                <w:bCs/>
                                <w:color w:val="000000"/>
                                <w:sz w:val="36"/>
                                <w:szCs w:val="36"/>
                              </w:rPr>
                            </w:pPr>
                          </w:p>
                          <w:p w14:paraId="4BB6D009" w14:textId="77777777" w:rsidR="00086CA1" w:rsidRPr="00380C7B" w:rsidRDefault="00086CA1" w:rsidP="00460028">
                            <w:pPr>
                              <w:autoSpaceDE w:val="0"/>
                              <w:autoSpaceDN w:val="0"/>
                              <w:adjustRightInd w:val="0"/>
                              <w:jc w:val="center"/>
                              <w:rPr>
                                <w:rFonts w:cs="Arial"/>
                                <w:b/>
                                <w:bCs/>
                                <w:color w:val="000000"/>
                                <w:sz w:val="36"/>
                                <w:szCs w:val="36"/>
                                <w:highlight w:val="yellow"/>
                              </w:rPr>
                            </w:pPr>
                            <w:r w:rsidRPr="003D2E80">
                              <w:rPr>
                                <w:rFonts w:cs="Arial"/>
                                <w:b/>
                                <w:bCs/>
                                <w:color w:val="000000"/>
                                <w:sz w:val="36"/>
                                <w:szCs w:val="36"/>
                              </w:rPr>
                              <w:t>Edition 1</w:t>
                            </w:r>
                          </w:p>
                          <w:p w14:paraId="3F57B446" w14:textId="77777777" w:rsidR="00086CA1" w:rsidRPr="00380C7B" w:rsidRDefault="00086CA1" w:rsidP="00460028">
                            <w:pPr>
                              <w:autoSpaceDE w:val="0"/>
                              <w:autoSpaceDN w:val="0"/>
                              <w:adjustRightInd w:val="0"/>
                              <w:jc w:val="center"/>
                              <w:rPr>
                                <w:rFonts w:cs="Arial"/>
                                <w:b/>
                                <w:bCs/>
                                <w:color w:val="000000"/>
                                <w:sz w:val="36"/>
                                <w:szCs w:val="36"/>
                                <w:highlight w:val="yellow"/>
                              </w:rPr>
                            </w:pPr>
                          </w:p>
                          <w:p w14:paraId="22ABB474" w14:textId="77777777" w:rsidR="00086CA1" w:rsidRPr="00380C7B" w:rsidRDefault="00086CA1"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May 2013</w:t>
                            </w:r>
                          </w:p>
                          <w:p w14:paraId="30368382" w14:textId="77777777" w:rsidR="00086CA1" w:rsidRDefault="00086CA1"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11" o:spid="_x0000_s1026" type="#_x0000_t202" style="position:absolute;left:0;text-align:left;margin-left:83.95pt;margin-top:39.1pt;width:304pt;height:258.8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2hWmLkCAAC8BQAADgAAAGRycy9lMm9Eb2MueG1srFTbbtswDH0fsH8Q9O76EiWxjTpF6yTDgO4C&#10;tPsAxZJjYbbkSUqdbti/j5KTNG2BYdjmB0MSqUMe8oiXV/uuRQ9cG6FkgeOLCCMuK8WE3Bb4y/06&#10;SDEylkpGWyV5gR+5wVeLt28uhz7niWpUy7hGACJNPvQFbqzt8zA0VcM7ai5UzyUYa6U7amGrtyHT&#10;dAD0rg2TKJqFg9Ks16rixsDpcjTihceva17ZT3VtuEVtgSE36//a/zfuHy4uab7VtG9EdUiD/kUW&#10;HRUSgp6gltRStNPiFVQnKq2Mqu1FpbpQ1bWouOcAbOLoBZu7hvbcc4HimP5UJvP/YKuPD581EqzA&#10;BCNJO2jRPd9bdKP2KI5jV5+hNzm43fXgaPdggD57rqa/VdVXg6QqGyq3/FprNTScMsjP3wzPro44&#10;xoFshg+KQSC6s8oD7WvdueJBORCgQ58eT71xyVRwOEln0XwGaqrANknS+SSbuuxCmh+v99rYd1x1&#10;yC0KrKH5Hp4+3Bo7uh5dXDSp1qJtvQBa+ewAMMcTCA5Xnc2l4fv5I4uyVbpKSUCS2SogEWPB9bok&#10;wWwdz6fLybIsl/FPFzcmeSMY49KFOWorJn/Wu4PKR1Wc1GVUK5iDcykZvd2UrUYP1Gk7KsssOxTk&#10;zC18noavF3B5QSlOSHSTZMF6ls4DUpNpkM2jNIji7CabRSQjy/VzSrdC8n+nhIYCZ9NkOqrpN9wi&#10;+F5zo3knLEyPVnQFTp3P4T07Da4k8621VLTj+qwULv2nUkC7j432inUiHeVq95s9oDgZbxR7BO1q&#10;BcoCgcLIg0Wj9HeMBhgfBTbfdlRzjNr3EvSfxYS4eeM3ZDpPYKPPLZtzC5UVQBXYYjQuSzvOqF2v&#10;xbaBSOOLk+oa3kwtvJqfsgIqbgMjwpM6jDM3g8733utp6C5+AQAA//8DAFBLAwQUAAYACAAAACEA&#10;60x+muAAAAAKAQAADwAAAGRycy9kb3ducmV2LnhtbEyPMU/DMBCFdyT+g3VIbNShqE0b4lQIAQMM&#10;QMnQbk58TQL2OYrdNPx7jgm2e3dP776XbyZnxYhD6DwpuJ4lIJBqbzpqFJQfj1crECFqMtp6QgXf&#10;GGBTnJ/lOjP+RO84bmMjOIRCphW0MfaZlKFu0ekw8z0S3w5+cDqyHBppBn3icGflPEmW0umO+EOr&#10;e7xvsf7aHp2Ct4MtE/O5D+PTzUNdPseX12FXKXV5Md3dgog4xT8z/OIzOhTMVPkjmSAs62W6ZquC&#10;dDUHwYY0XfCiUrBY8yCLXP6vUPwAAAD//wMAUEsBAi0AFAAGAAgAAAAhAOSZw8D7AAAA4QEAABMA&#10;AAAAAAAAAAAAAAAAAAAAAFtDb250ZW50X1R5cGVzXS54bWxQSwECLQAUAAYACAAAACEAI7Jq4dcA&#10;AACUAQAACwAAAAAAAAAAAAAAAAAsAQAAX3JlbHMvLnJlbHNQSwECLQAUAAYACAAAACEAO2hWmLkC&#10;AAC8BQAADgAAAAAAAAAAAAAAAAAsAgAAZHJzL2Uyb0RvYy54bWxQSwECLQAUAAYACAAAACEA60x+&#10;muAAAAAKAQAADwAAAAAAAAAAAAAAAAARBQAAZHJzL2Rvd25yZXYueG1sUEsFBgAAAAAEAAQA8wAA&#10;AB4GAAAAAA==&#10;" filled="f" fillcolor="#0c9" stroked="f">
                <v:textbox>
                  <w:txbxContent>
                    <w:p w14:paraId="2F587920" w14:textId="77777777" w:rsidR="00086CA1" w:rsidRPr="00380C7B" w:rsidRDefault="00086CA1"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Pr="00380C7B">
                        <w:rPr>
                          <w:rFonts w:cs="Arial"/>
                          <w:b/>
                          <w:bCs/>
                          <w:color w:val="000000"/>
                          <w:sz w:val="36"/>
                          <w:szCs w:val="36"/>
                          <w:highlight w:val="yellow"/>
                        </w:rPr>
                        <w:t>####</w:t>
                      </w:r>
                    </w:p>
                    <w:p w14:paraId="702B82B6" w14:textId="77777777" w:rsidR="00086CA1" w:rsidRPr="00380C7B" w:rsidRDefault="00086CA1" w:rsidP="00460028">
                      <w:pPr>
                        <w:autoSpaceDE w:val="0"/>
                        <w:autoSpaceDN w:val="0"/>
                        <w:adjustRightInd w:val="0"/>
                        <w:jc w:val="center"/>
                        <w:rPr>
                          <w:rFonts w:cs="Arial"/>
                          <w:b/>
                          <w:bCs/>
                          <w:color w:val="000000"/>
                          <w:sz w:val="36"/>
                          <w:szCs w:val="36"/>
                          <w:highlight w:val="yellow"/>
                        </w:rPr>
                      </w:pPr>
                    </w:p>
                    <w:p w14:paraId="504261E6" w14:textId="77777777" w:rsidR="00086CA1" w:rsidRPr="003D2E80" w:rsidRDefault="00086CA1" w:rsidP="00460028">
                      <w:pPr>
                        <w:autoSpaceDE w:val="0"/>
                        <w:autoSpaceDN w:val="0"/>
                        <w:adjustRightInd w:val="0"/>
                        <w:jc w:val="center"/>
                        <w:rPr>
                          <w:rFonts w:cs="Arial"/>
                          <w:b/>
                          <w:bCs/>
                          <w:color w:val="000000"/>
                          <w:sz w:val="36"/>
                          <w:szCs w:val="36"/>
                        </w:rPr>
                      </w:pPr>
                      <w:proofErr w:type="gramStart"/>
                      <w:r w:rsidRPr="003D2E80">
                        <w:rPr>
                          <w:rFonts w:cs="Arial"/>
                          <w:b/>
                          <w:bCs/>
                          <w:color w:val="000000"/>
                          <w:sz w:val="36"/>
                          <w:szCs w:val="36"/>
                        </w:rPr>
                        <w:t>on</w:t>
                      </w:r>
                      <w:proofErr w:type="gramEnd"/>
                    </w:p>
                    <w:p w14:paraId="1DB2900B" w14:textId="77777777" w:rsidR="00086CA1" w:rsidRPr="003D2E80" w:rsidRDefault="00086CA1" w:rsidP="00460028">
                      <w:pPr>
                        <w:autoSpaceDE w:val="0"/>
                        <w:autoSpaceDN w:val="0"/>
                        <w:adjustRightInd w:val="0"/>
                        <w:jc w:val="center"/>
                        <w:rPr>
                          <w:rFonts w:cs="Arial"/>
                          <w:b/>
                          <w:bCs/>
                          <w:color w:val="000000"/>
                          <w:sz w:val="36"/>
                          <w:szCs w:val="36"/>
                        </w:rPr>
                      </w:pPr>
                    </w:p>
                    <w:p w14:paraId="664CC784" w14:textId="77777777" w:rsidR="00086CA1" w:rsidRPr="003D2E80" w:rsidRDefault="00086CA1" w:rsidP="00460028">
                      <w:pPr>
                        <w:autoSpaceDE w:val="0"/>
                        <w:autoSpaceDN w:val="0"/>
                        <w:adjustRightInd w:val="0"/>
                        <w:jc w:val="center"/>
                        <w:rPr>
                          <w:rFonts w:cs="Arial"/>
                          <w:b/>
                          <w:bCs/>
                          <w:color w:val="000000"/>
                          <w:sz w:val="36"/>
                          <w:szCs w:val="36"/>
                        </w:rPr>
                      </w:pPr>
                      <w:proofErr w:type="gramStart"/>
                      <w:r w:rsidRPr="003D2E80">
                        <w:rPr>
                          <w:rFonts w:cs="Arial"/>
                          <w:b/>
                          <w:bCs/>
                          <w:color w:val="000000"/>
                          <w:sz w:val="36"/>
                          <w:szCs w:val="36"/>
                        </w:rPr>
                        <w:t>the</w:t>
                      </w:r>
                      <w:proofErr w:type="gramEnd"/>
                      <w:r w:rsidRPr="003D2E80">
                        <w:rPr>
                          <w:rFonts w:cs="Arial"/>
                          <w:b/>
                          <w:bCs/>
                          <w:color w:val="000000"/>
                          <w:sz w:val="36"/>
                          <w:szCs w:val="36"/>
                        </w:rPr>
                        <w:t xml:space="preserve"> Hydrostatic design of buoys</w:t>
                      </w:r>
                    </w:p>
                    <w:p w14:paraId="2A8F04C5" w14:textId="77777777" w:rsidR="00086CA1" w:rsidRPr="003D2E80" w:rsidRDefault="00086CA1" w:rsidP="00460028">
                      <w:pPr>
                        <w:autoSpaceDE w:val="0"/>
                        <w:autoSpaceDN w:val="0"/>
                        <w:adjustRightInd w:val="0"/>
                        <w:jc w:val="center"/>
                        <w:rPr>
                          <w:rFonts w:cs="Arial"/>
                          <w:b/>
                          <w:bCs/>
                          <w:color w:val="000000"/>
                          <w:sz w:val="36"/>
                          <w:szCs w:val="36"/>
                        </w:rPr>
                      </w:pPr>
                    </w:p>
                    <w:p w14:paraId="4BB6D009" w14:textId="77777777" w:rsidR="00086CA1" w:rsidRPr="00380C7B" w:rsidRDefault="00086CA1" w:rsidP="00460028">
                      <w:pPr>
                        <w:autoSpaceDE w:val="0"/>
                        <w:autoSpaceDN w:val="0"/>
                        <w:adjustRightInd w:val="0"/>
                        <w:jc w:val="center"/>
                        <w:rPr>
                          <w:rFonts w:cs="Arial"/>
                          <w:b/>
                          <w:bCs/>
                          <w:color w:val="000000"/>
                          <w:sz w:val="36"/>
                          <w:szCs w:val="36"/>
                          <w:highlight w:val="yellow"/>
                        </w:rPr>
                      </w:pPr>
                      <w:r w:rsidRPr="003D2E80">
                        <w:rPr>
                          <w:rFonts w:cs="Arial"/>
                          <w:b/>
                          <w:bCs/>
                          <w:color w:val="000000"/>
                          <w:sz w:val="36"/>
                          <w:szCs w:val="36"/>
                        </w:rPr>
                        <w:t>Edition 1</w:t>
                      </w:r>
                    </w:p>
                    <w:p w14:paraId="3F57B446" w14:textId="77777777" w:rsidR="00086CA1" w:rsidRPr="00380C7B" w:rsidRDefault="00086CA1" w:rsidP="00460028">
                      <w:pPr>
                        <w:autoSpaceDE w:val="0"/>
                        <w:autoSpaceDN w:val="0"/>
                        <w:adjustRightInd w:val="0"/>
                        <w:jc w:val="center"/>
                        <w:rPr>
                          <w:rFonts w:cs="Arial"/>
                          <w:b/>
                          <w:bCs/>
                          <w:color w:val="000000"/>
                          <w:sz w:val="36"/>
                          <w:szCs w:val="36"/>
                          <w:highlight w:val="yellow"/>
                        </w:rPr>
                      </w:pPr>
                    </w:p>
                    <w:p w14:paraId="22ABB474" w14:textId="77777777" w:rsidR="00086CA1" w:rsidRPr="00380C7B" w:rsidRDefault="00086CA1"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May 2013</w:t>
                      </w:r>
                    </w:p>
                    <w:p w14:paraId="30368382" w14:textId="77777777" w:rsidR="00086CA1" w:rsidRDefault="00086CA1" w:rsidP="00460028">
                      <w:pPr>
                        <w:autoSpaceDE w:val="0"/>
                        <w:autoSpaceDN w:val="0"/>
                        <w:adjustRightInd w:val="0"/>
                        <w:jc w:val="center"/>
                        <w:rPr>
                          <w:rFonts w:cs="Arial"/>
                          <w:b/>
                          <w:bCs/>
                          <w:color w:val="000000"/>
                        </w:rPr>
                      </w:pPr>
                    </w:p>
                  </w:txbxContent>
                </v:textbox>
              </v:shape>
            </w:pict>
          </mc:Fallback>
        </mc:AlternateContent>
      </w:r>
      <w:bookmarkStart w:id="0" w:name="_Ref227972814"/>
      <w:bookmarkStart w:id="1" w:name="_Ref227973222"/>
      <w:bookmarkStart w:id="2" w:name="_Ref227973719"/>
      <w:bookmarkStart w:id="3" w:name="_Ref227974055"/>
      <w:bookmarkStart w:id="4" w:name="_Ref227974270"/>
      <w:bookmarkStart w:id="5" w:name="_Ref227974843"/>
      <w:bookmarkEnd w:id="0"/>
      <w:bookmarkEnd w:id="1"/>
      <w:bookmarkEnd w:id="2"/>
      <w:bookmarkEnd w:id="3"/>
      <w:bookmarkEnd w:id="4"/>
      <w:bookmarkEnd w:id="5"/>
      <w:r w:rsidR="00F10A40">
        <w:rPr>
          <w:noProof/>
          <w:lang w:val="en-US"/>
        </w:rPr>
        <mc:AlternateContent>
          <mc:Choice Requires="wps">
            <w:drawing>
              <wp:anchor distT="0" distB="0" distL="114300" distR="114300" simplePos="0" relativeHeight="251654656" behindDoc="0" locked="0" layoutInCell="1" allowOverlap="1" wp14:anchorId="14AC130B" wp14:editId="286344F8">
                <wp:simplePos x="0" y="0"/>
                <wp:positionH relativeFrom="column">
                  <wp:posOffset>-2511425</wp:posOffset>
                </wp:positionH>
                <wp:positionV relativeFrom="paragraph">
                  <wp:posOffset>5662930</wp:posOffset>
                </wp:positionV>
                <wp:extent cx="5490210" cy="382270"/>
                <wp:effectExtent l="2477770" t="0" r="2473960" b="0"/>
                <wp:wrapNone/>
                <wp:docPr id="22"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B6004" w14:textId="77777777" w:rsidR="00086CA1" w:rsidRDefault="00086CA1"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7.7pt;margin-top:445.9pt;width:432.3pt;height:30.1pt;rotation:-90;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B4nusMCAADVBQAADgAAAGRycy9lMm9Eb2MueG1srFTJbtswEL0X6D8QvCtaQtmWETlIZLsokC5A&#10;0g+gRcoiKpEqSVsKiv57h5TjJbkUbXUgSM7ozfIe5+Z2aBu059oIJXMcX0UYcVkqJuQ2x9+e1sEM&#10;I2OpZLRRkuf4mRt8u3j/7qbv5jxRtWoY1whApJn3XY5ra7t5GJqy5i01V6rjEoyV0i21cNTbkGna&#10;A3rbhEkUTcJeadZpVXJj4HY5GvHC41cVL+2XqjLcoibHkJv1q/brxq3h4obOt5p2tSgPadC/yKKl&#10;QkLQI9SSWop2WryBakWplVGVvSpVG6qqEiX3NUA1cfSqmseadtzXAs0x3bFN5v/Blp/3XzUSLMdJ&#10;gpGkLXD0xAeL7tWA4pi4BvWdmYPfYweedgADEO2LNd2DKr8bJFVRU7nld1qrvuaUQYKx+zM8+3XE&#10;MQ5k039SDALRnVUeaKh0i7QCdoKURO7z19AeBMGAt+cjVy63Ei5TkkVJDKYSbNezJJl6MkM6d2CO&#10;ik4b+4GrFrlNjjVowaPS/YOxLrmTi3OXai2axuuhkRcX4DjeQGz41dlcFp7en1mUrWarGQlIMlkF&#10;JGIsuFsXJJis42m6vF4WxTL+5eLGZF4Lxrh0YV6kFpM/o/Ig+lEkR7EZ1Qjm4FxKRm83RaPRnjqp&#10;R0WRZZ4CsJzcwss0fBOgllclxQmJ7pMsWE9m04BUJA2yaTQLoji7zyYRychyfVnSg5D830tCfY6z&#10;NEk9S2dJv6nNC2Rk8MKtFRaGSSPaHM9GFXk6nSJXkvm9paIZ92etcOmfWgF0vxDt9eskO4rXDpvB&#10;vxUvbqftjWLPIGgvXdAiDEJQmludHFEPcyXH5seOao5R81HCu8hiQsBk/YGk0wQO+tyyObdQWdYK&#10;xpXFaNwWdhxeu06LbQ3Bxpco1R28pUp4XZ8SO7xAmB2+vMOcc8Pp/Oy9TtN48RsAAP//AwBQSwME&#10;FAAGAAgAAAAhAMU8GsndAAAACQEAAA8AAABkcnMvZG93bnJldi54bWxMj0FLw0AUhO+C/2F5gje7&#10;sca0jdmUUOlNBKvg9TX7TILZtyG7bZN/7/Okx2GGmW+K7eR6daYxdJ4N3C8SUMS1tx03Bj7e93dr&#10;UCEiW+w9k4GZAmzL66sCc+sv/EbnQ2yUlHDI0UAb45BrHeqWHIaFH4jF+/KjwyhybLQd8SLlrtfL&#10;JMm0w45locWBdi3V34eTM/CczOnQ4Wdl55fVHjfViXbu1Zjbm6l6AhVpin9h+MUXdCiF6ehPbIPq&#10;DWQCHg2k600GSvxsJdeOknt4TJegy0L/f1D+AAAA//8DAFBLAQItABQABgAIAAAAIQDkmcPA+wAA&#10;AOEBAAATAAAAAAAAAAAAAAAAAAAAAABbQ29udGVudF9UeXBlc10ueG1sUEsBAi0AFAAGAAgAAAAh&#10;ACOyauHXAAAAlAEAAAsAAAAAAAAAAAAAAAAALAEAAF9yZWxzLy5yZWxzUEsBAi0AFAAGAAgAAAAh&#10;AFweJ7rDAgAA1QUAAA4AAAAAAAAAAAAAAAAALAIAAGRycy9lMm9Eb2MueG1sUEsBAi0AFAAGAAgA&#10;AAAhAMU8GsndAAAACQEAAA8AAAAAAAAAAAAAAAAAGwUAAGRycy9kb3ducmV2LnhtbFBLBQYAAAAA&#10;BAAEAPMAAAAlBgAAAAA=&#10;" filled="f" fillcolor="#0c9" stroked="f">
                <v:textbox style="layout-flow:vertical;mso-layout-flow-alt:bottom-to-top">
                  <w:txbxContent>
                    <w:p w14:paraId="5B4B6004" w14:textId="77777777" w:rsidR="00086CA1" w:rsidRDefault="00086CA1"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sidR="00F10A40">
        <w:rPr>
          <w:noProof/>
          <w:lang w:val="en-US"/>
        </w:rPr>
        <mc:AlternateContent>
          <mc:Choice Requires="wps">
            <w:drawing>
              <wp:anchor distT="0" distB="0" distL="114298" distR="114298" simplePos="0" relativeHeight="251656704" behindDoc="0" locked="0" layoutInCell="1" allowOverlap="1" wp14:anchorId="0359ABE0" wp14:editId="22235252">
                <wp:simplePos x="0" y="0"/>
                <wp:positionH relativeFrom="column">
                  <wp:posOffset>513714</wp:posOffset>
                </wp:positionH>
                <wp:positionV relativeFrom="paragraph">
                  <wp:posOffset>157480</wp:posOffset>
                </wp:positionV>
                <wp:extent cx="0" cy="8441690"/>
                <wp:effectExtent l="0" t="0" r="25400" b="16510"/>
                <wp:wrapNone/>
                <wp:docPr id="16"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6704;visibility:visible;mso-wrap-style:square;mso-width-percent:0;mso-height-percent:0;mso-wrap-distance-left:114298emu;mso-wrap-distance-top:0;mso-wrap-distance-right:114298emu;mso-wrap-distance-bottom:0;mso-position-horizontal:absolute;mso-position-horizontal-relative:text;mso-position-vertical:absolute;mso-position-vertical-relative:text;mso-width-percent:0;mso-height-percent:0;mso-width-relative:page;mso-height-relative:page" from="40.45pt,12.4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d97/BoCAAA1BAAADgAAAGRycy9lMm9Eb2MueG1srFPBjtowEL1X6j9YvkMSGihEhFUVoBfaRdrt&#10;3o3tEKuObdmGgKr+e8cOULZ7qarm4MzYM89v5o3nD6dWoiO3TmhV4myYYsQV1UyofYm/Pa8HU4yc&#10;J4oRqRUv8Zk7/LB4/27emYKPdKMl4xYBiHJFZ0rceG+KJHG04S1xQ224gsNa25Z4cO0+YZZ0gN7K&#10;ZJSmk6TTlhmrKXcOdpf9IV5E/Lrm1D/WteMeyRIDNx9XG9ddWJPFnBR7S0wj6IUG+QcWLREKLr1B&#10;LYkn6GDFG6hWUKudrv2Q6jbRdS0ojzVANVn6RzVPDTE81gLNcebWJvf/YOnX49YiwUC7CUaKtKDR&#10;RiiOMvChOZ1xBcRUamtDefSknsxG0+8OKV01RO15JPl8NpCYhYzkVUpwnIErdt0XzSCGHLyOnTrV&#10;tkW1FOYlJAZw6AY6RWnON2n4ySPab1LYneZ5NplF2RJSBIiQaKzzn7luUTBKLIF/BCTHjfOB0u+Q&#10;EK70WkgZlZcKdSWejUfjmOC0FCwchjBn97tKWnQkYXbiF+uDk/swqw+KRbCGE7a62J4I2dtwuVQB&#10;D0oBOherH44fs3S2mq6m+SAfTVaDPGVs8Gld5YPJOvs4Xn5YVtUy+xmoZXnRCMa4Cuyug5rlfzcI&#10;lyfTj9htVG9tSF6jx34B2es/ko6qBiH7kdhpdt7aq9owmzH48o7C8N/7YN+/9sUvAAAA//8DAFBL&#10;AwQUAAYACAAAACEA69CSsdwAAAAJAQAADwAAAGRycy9kb3ducmV2LnhtbEyPwU7DMBBE70j8g7VI&#10;3KhNWlAb4lQVAi5ISC2BsxMvSYS9jmI3DX/PwgWOoxnNvCm2s3diwjH2gTRcLxQIpCbYnloN1evj&#10;1RpETIascYFQwxdG2JbnZ4XJbTjRHqdDagWXUMyNhi6lIZcyNh16ExdhQGLvI4zeJJZjK+1oTlzu&#10;ncyUupXe9MQLnRnwvsPm83D0Gnbvzw/Ll6n2wdlNW71ZX6mnTOvLi3l3ByLhnP7C8IPP6FAyUx2O&#10;ZKNwGtZqw0kN2YofsP+ra84tb1YZyLKQ/x+U3wAAAP//AwBQSwECLQAUAAYACAAAACEA5JnDwPsA&#10;AADhAQAAEwAAAAAAAAAAAAAAAAAAAAAAW0NvbnRlbnRfVHlwZXNdLnhtbFBLAQItABQABgAIAAAA&#10;IQAjsmrh1wAAAJQBAAALAAAAAAAAAAAAAAAAACwBAABfcmVscy8ucmVsc1BLAQItABQABgAIAAAA&#10;IQAJ33v8GgIAADUEAAAOAAAAAAAAAAAAAAAAACwCAABkcnMvZTJvRG9jLnhtbFBLAQItABQABgAI&#10;AAAAIQDr0JKx3AAAAAkBAAAPAAAAAAAAAAAAAAAAAHIEAABkcnMvZG93bnJldi54bWxQSwUGAAAA&#10;AAQABADzAAAAewUAAAAA&#10;"/>
            </w:pict>
          </mc:Fallback>
        </mc:AlternateContent>
      </w:r>
      <w:r w:rsidR="00F10A40">
        <w:rPr>
          <w:noProof/>
          <w:lang w:val="en-US"/>
        </w:rPr>
        <mc:AlternateContent>
          <mc:Choice Requires="wps">
            <w:drawing>
              <wp:anchor distT="0" distB="0" distL="114298" distR="114298" simplePos="0" relativeHeight="251657728" behindDoc="0" locked="0" layoutInCell="1" allowOverlap="1" wp14:anchorId="4019D221" wp14:editId="399F1AA0">
                <wp:simplePos x="0" y="0"/>
                <wp:positionH relativeFrom="column">
                  <wp:posOffset>-1</wp:posOffset>
                </wp:positionH>
                <wp:positionV relativeFrom="paragraph">
                  <wp:posOffset>157480</wp:posOffset>
                </wp:positionV>
                <wp:extent cx="0" cy="8441690"/>
                <wp:effectExtent l="0" t="0" r="25400" b="16510"/>
                <wp:wrapNone/>
                <wp:docPr id="14"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57728;visibility:visible;mso-wrap-style:square;mso-width-percent:0;mso-height-percent:0;mso-wrap-distance-left:114298emu;mso-wrap-distance-top:0;mso-wrap-distance-right:114298emu;mso-wrap-distance-bottom:0;mso-position-horizontal:absolute;mso-position-horizontal-relative:text;mso-position-vertical:absolute;mso-position-vertical-relative:text;mso-width-percent:0;mso-height-percent:0;mso-width-relative:page;mso-height-relative:page" from="0,12.4pt" to="0,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o8ZzhQCAAArBAAADgAAAGRycy9lMm9Eb2MueG1srFPBjtowEL1X6j9YvkMSGliICKsqQC+0Rdrt&#10;BxjbIVYd27INAVX9946dgNj2UlXNwRnbM2/ezBsvny+tRGdundCqxNk4xYgrqplQxxJ/e92O5hg5&#10;TxQjUite4it3+Hn1/t2yMwWf6EZLxi0CEOWKzpS48d4USeJow1vixtpwBZe1ti3xsLXHhFnSAXor&#10;k0mazpJOW2asptw5OF33l3gV8euaU/+1rh33SJYYuPm42rgewpqslqQ4WmIaQQca5B9YtEQoSHqH&#10;WhNP0MmKP6BaQa12uvZjqttE17WgPNYA1WTpb9W8NMTwWAs0x5l7m9z/g6VfznuLBAPtcowUaUGj&#10;nVAcZdlTaE5nXAE+ldrbUB69qBez0/S7Q0pXDVFHHkm+Xg0EZiEieRMSNs5AikP3WTPwISevY6cu&#10;tW0DJPQAXaIg17sg/OIR7Q8pnM7zPJstolgJKW6Bxjr/iesWBaPEElhHYHLeOR+IkOLmEvIovRVS&#10;Rr2lQl2JF9PJNAY4LQULl8HN2eOhkhadSZiY+MWq4ObRzeqTYhGs4YRtBtsTIXsbkksV8KAUoDNY&#10;/Uj8WKSLzXwzz0f5ZLYZ5Sljo4/bKh/NttnTdP1hXVXr7GegluVFIxjjKrC7jWeW/538w0PpB+s+&#10;oPc2JG/RY7+A7O0fSUctg3z9IBw0u+7tTWOYyOg8vJ4w8o97sB/f+OoXAAAA//8DAFBLAwQUAAYA&#10;CAAAACEArYfT/9oAAAAFAQAADwAAAGRycy9kb3ducmV2LnhtbEyPQU/CQBSE7yb8h80j8UJgS0Fj&#10;areEqL15ETVcH91n29h9W7oLVH+9z5MeJzOZ+SbfjK5TZxpC69nAcpGAIq68bbk28PZazu9AhYhs&#10;sfNMBr4owKaYXOWYWX/hFzrvYq2khEOGBpoY+0zrUDXkMCx8Tyzehx8cRpFDre2AFyl3nU6T5FY7&#10;bFkWGuzpoaHqc3dyBkL5Tsfye1bNkv2q9pQeH5+f0Jjr6bi9BxVpjH9h+MUXdCiE6eBPbIPqDMiR&#10;aCBdC7+4og6SWd2sU9BFrv/TFz8AAAD//wMAUEsBAi0AFAAGAAgAAAAhAOSZw8D7AAAA4QEAABMA&#10;AAAAAAAAAAAAAAAAAAAAAFtDb250ZW50X1R5cGVzXS54bWxQSwECLQAUAAYACAAAACEAI7Jq4dcA&#10;AACUAQAACwAAAAAAAAAAAAAAAAAsAQAAX3JlbHMvLnJlbHNQSwECLQAUAAYACAAAACEAEo8ZzhQC&#10;AAArBAAADgAAAAAAAAAAAAAAAAAsAgAAZHJzL2Uyb0RvYy54bWxQSwECLQAUAAYACAAAACEArYfT&#10;/9oAAAAFAQAADwAAAAAAAAAAAAAAAABsBAAAZHJzL2Rvd25yZXYueG1sUEsFBgAAAAAEAAQA8wAA&#10;AHMFAAAAAA==&#10;"/>
            </w:pict>
          </mc:Fallback>
        </mc:AlternateContent>
      </w:r>
      <w:r w:rsidR="00F10A40">
        <w:rPr>
          <w:noProof/>
          <w:lang w:val="en-US"/>
        </w:rPr>
        <mc:AlternateContent>
          <mc:Choice Requires="wps">
            <w:drawing>
              <wp:anchor distT="0" distB="0" distL="114300" distR="114300" simplePos="0" relativeHeight="251655680" behindDoc="0" locked="0" layoutInCell="1" allowOverlap="1" wp14:anchorId="27CD2F6A" wp14:editId="05A0AD55">
                <wp:simplePos x="0" y="0"/>
                <wp:positionH relativeFrom="column">
                  <wp:posOffset>-1144270</wp:posOffset>
                </wp:positionH>
                <wp:positionV relativeFrom="paragraph">
                  <wp:posOffset>1551305</wp:posOffset>
                </wp:positionV>
                <wp:extent cx="2844800" cy="471170"/>
                <wp:effectExtent l="1110615" t="0" r="1110615" b="0"/>
                <wp:wrapNone/>
                <wp:docPr id="8"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326064" w14:textId="77777777" w:rsidR="00086CA1" w:rsidRDefault="00086CA1"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8" type="#_x0000_t202" style="position:absolute;left:0;text-align:left;margin-left:-90.05pt;margin-top:122.15pt;width:224pt;height:37.1pt;rotation:-9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83HTcQCAADUBQAADgAAAGRycy9lMm9Eb2MueG1srFTJbtswEL0X6D8QvCtaStuSEDlIZLsokC5A&#10;0g+gRcoiKpEqSVsOivx7h5TjJbkUbXUgyJnRbO/NXN/suxbtuDZCyQLHVxFGXFaKCbkp8PfHVZBi&#10;ZCyVjLZK8gI/cYNv5u/fXQ99zhPVqJZxjcCJNPnQF7ixts/D0FQN76i5Uj2XoKyV7qiFp96ETNMB&#10;vHdtmETRNByUZr1WFTcGpItRiefef13zyn6ta8MtagsMuVl/an+u3RnOr2m+0bRvRHVIg/5FFh0V&#10;EoIeXS2opWirxRtXnai0Mqq2V5XqQlXXouK+Bqgmjl5V89DQnvtaoDmmP7bJ/D+31ZfdN40EKzAA&#10;JWkHED3yvUV3ao/ieOL6M/QmB7OHHgztHhSAs6/V9Peq+mGQVGVD5Ybfaq2GhlMG+cXuz/Ds19GP&#10;cU7Ww2fFIBDdWuUd7WvdIa0AnGBCIvd5MXQHQTCA7ekIlcutAmGSEpKCHapAR2ZxPPNYhjR3zhwS&#10;vTb2I1cdcpcCa6CC90p398a65E4mzlyqlWhbT4dWXgjAcJRAbPjV6VwWHt1fWZQt02VKApJMlwGJ&#10;GAtuVyUJpqt4Nll8WJTlIn52cWOSN4IxLl2YF6bF5M+QPHB+5MiRa0a1gjl3LiWjN+uy1WhHHdOj&#10;sswyDwFoTmbhZRq+CVDLq5LihER3SRaspuksIDWZBNksSoMozu6yaUQyslhdlnQvJP/3ktBQ4GyS&#10;TDxKZ0m/qc0TZETwwqwTFnZJKzog88giD6dj5FIyf7dUtOP9rBUu/VMrAO4XoD1/HWVH8tr9eu9H&#10;JXkZi7ViT0BoT13gIuxBYJo7E6AjGmCtFNj83FLNMWo/SZiLLCYEVNY/yGSWwEOfa9bnGiqrRsG2&#10;shiN19KOu2vba7FpINg4iVLdwizVwvPaDd2Y2GECYXX48g5rzu2m87e3Oi3j+W8AAAD//wMAUEsD&#10;BBQABgAIAAAAIQDGcTow2wAAAAcBAAAPAAAAZHJzL2Rvd25yZXYueG1sTI9PS8NAFMTvgt9heYI3&#10;u6mkf4zZlFDpTQRbwetr9pkEs29DdtMm397nSY/DDDO/yXeT69SFhtB6NrBcJKCIK29brg18nA4P&#10;W1AhIlvsPJOBmQLsitubHDPrr/xOl2OslZRwyNBAE2OfaR2qhhyGhe+Jxfvyg8Mocqi1HfAq5a7T&#10;j0my1g5bloUGe9o3VH0fR2fgJZnTvsXP0s6vmwM+lSPt3Zsx93dT+Qwq0hT/wvCLL+hQCNPZj2yD&#10;6gysBTwaWG1SUGJvl/LsLDpZpaCLXP/nL34AAAD//wMAUEsBAi0AFAAGAAgAAAAhAOSZw8D7AAAA&#10;4QEAABMAAAAAAAAAAAAAAAAAAAAAAFtDb250ZW50X1R5cGVzXS54bWxQSwECLQAUAAYACAAAACEA&#10;I7Jq4dcAAACUAQAACwAAAAAAAAAAAAAAAAAsAQAAX3JlbHMvLnJlbHNQSwECLQAUAAYACAAAACEA&#10;P83HTcQCAADUBQAADgAAAAAAAAAAAAAAAAAsAgAAZHJzL2Uyb0RvYy54bWxQSwECLQAUAAYACAAA&#10;ACEAxnE6MNsAAAAHAQAADwAAAAAAAAAAAAAAAAAcBQAAZHJzL2Rvd25yZXYueG1sUEsFBgAAAAAE&#10;AAQA8wAAACQGAAAAAA==&#10;" filled="f" fillcolor="#0c9" stroked="f">
                <v:textbox style="layout-flow:vertical;mso-layout-flow-alt:bottom-to-top">
                  <w:txbxContent>
                    <w:p w14:paraId="61326064" w14:textId="77777777" w:rsidR="00086CA1" w:rsidRDefault="00086CA1"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sidR="00F10A40">
        <w:rPr>
          <w:noProof/>
          <w:lang w:val="en-US"/>
        </w:rPr>
        <mc:AlternateContent>
          <mc:Choice Requires="wps">
            <w:drawing>
              <wp:anchor distT="0" distB="0" distL="114300" distR="114300" simplePos="0" relativeHeight="251653632" behindDoc="0" locked="0" layoutInCell="1" allowOverlap="1" wp14:anchorId="002655B9" wp14:editId="59B34464">
                <wp:simplePos x="0" y="0"/>
                <wp:positionH relativeFrom="column">
                  <wp:posOffset>855345</wp:posOffset>
                </wp:positionH>
                <wp:positionV relativeFrom="paragraph">
                  <wp:posOffset>7433945</wp:posOffset>
                </wp:positionV>
                <wp:extent cx="4587875" cy="883920"/>
                <wp:effectExtent l="0" t="0" r="0" b="5080"/>
                <wp:wrapNone/>
                <wp:docPr id="6"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5AF383" w14:textId="77777777" w:rsidR="00086CA1" w:rsidRPr="00460028" w:rsidRDefault="00086CA1" w:rsidP="00460028">
                            <w:pPr>
                              <w:autoSpaceDE w:val="0"/>
                              <w:autoSpaceDN w:val="0"/>
                              <w:adjustRightInd w:val="0"/>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2B3CC0EF" w14:textId="77777777" w:rsidR="00086CA1" w:rsidRDefault="00086CA1"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54C24A38" w14:textId="77777777" w:rsidR="00086CA1" w:rsidRDefault="00086CA1"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14:paraId="3CA6256E" w14:textId="77777777" w:rsidR="00086CA1" w:rsidRDefault="00086CA1" w:rsidP="00B534F2">
                            <w:pPr>
                              <w:autoSpaceDE w:val="0"/>
                              <w:autoSpaceDN w:val="0"/>
                              <w:adjustRightInd w:val="0"/>
                              <w:jc w:val="center"/>
                              <w:rPr>
                                <w:rFonts w:cs="Arial"/>
                                <w:color w:val="000000"/>
                                <w:sz w:val="18"/>
                                <w:szCs w:val="18"/>
                                <w:lang w:val="fr-FR"/>
                              </w:rPr>
                            </w:pPr>
                            <w:proofErr w:type="spellStart"/>
                            <w:r w:rsidRPr="009D04B6">
                              <w:rPr>
                                <w:rFonts w:cs="Arial"/>
                                <w:color w:val="000000"/>
                                <w:sz w:val="20"/>
                                <w:szCs w:val="18"/>
                                <w:lang w:val="de-DE"/>
                              </w:rPr>
                              <w:t>e-mail</w:t>
                            </w:r>
                            <w:proofErr w:type="spellEnd"/>
                            <w:r w:rsidRPr="009D04B6">
                              <w:rPr>
                                <w:rFonts w:cs="Arial"/>
                                <w:color w:val="000000"/>
                                <w:sz w:val="20"/>
                                <w:szCs w:val="18"/>
                                <w:lang w:val="de-DE"/>
                              </w:rPr>
                              <w:t xml:space="preserve">:  </w:t>
                            </w:r>
                            <w:hyperlink r:id="rId8" w:history="1">
                              <w:r w:rsidRPr="009D04B6">
                                <w:rPr>
                                  <w:rStyle w:val="Hyperlink"/>
                                  <w:rFonts w:cs="Arial"/>
                                  <w:sz w:val="20"/>
                                  <w:szCs w:val="18"/>
                                  <w:lang w:val="de-DE"/>
                                </w:rPr>
                                <w:t>contact@iala-aism.org</w:t>
                              </w:r>
                            </w:hyperlink>
                            <w:r w:rsidRPr="009D04B6">
                              <w:rPr>
                                <w:rFonts w:cs="Arial"/>
                                <w:color w:val="000000"/>
                                <w:sz w:val="20"/>
                                <w:szCs w:val="18"/>
                                <w:lang w:val="de-DE"/>
                              </w:rPr>
                              <w:t xml:space="preserve">       Internet:  </w:t>
                            </w:r>
                            <w:hyperlink r:id="rId9" w:history="1">
                              <w:r w:rsidRPr="009D04B6">
                                <w:rPr>
                                  <w:rStyle w:val="Hyperlink"/>
                                  <w:rFonts w:cs="Arial"/>
                                  <w:sz w:val="20"/>
                                  <w:szCs w:val="18"/>
                                  <w:lang w:val="de-DE"/>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9" type="#_x0000_t202" style="position:absolute;left:0;text-align:left;margin-left:67.35pt;margin-top:585.35pt;width:361.25pt;height:69.6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kmi78CAADCBQAADgAAAGRycy9lMm9Eb2MueG1srFTJbtswEL0X6D8QvCtaQtuSELlIZLsokC5A&#10;0g+gRcoiKpEqSVtOi/57h5S3JJeirQ4CySHfLO/N3Lzbdy3acW2EkgWOryKMuKwUE3JT4K+PqyDF&#10;yFgqGW2V5AV+4ga/m799czP0OU9Uo1rGNQIQafKhL3BjbZ+Hoaka3lFzpXouwVgr3VELW70JmaYD&#10;oHdtmETRNByUZr1WFTcGThejEc89fl3zyn6ua8MtagsMsVn/1/6/dv9wfkPzjaZ9I6pDGPQvouio&#10;kOD0BLWglqKtFq+gOlFpZVRtryrVhaquRcV9DpBNHL3I5qGhPfe5QHFMfyqT+X+w1afdF40EK/AU&#10;I0k7oOiR7y26U3sUx6mrz9CbHK499HDR7sEAPPtcTX+vqm8GSVU2VG74rdZqaDhlEF/sXoYXT0cc&#10;40DWw0fFwBHdWuWB9rXuXPGgHAjQgaenEzcumAoOySSdpbMJRhXY0vQ6Szx5Ic2Pr3tt7HuuOuQW&#10;BdbAvUenu3tjXTQ0P15xzqRaibb1/Lfy2QFcHE/ANzx1NheFp/NnFmXLdJmSgCTTZUAixoLbVUmC&#10;6SqeTRbXi7JcxL+c35jkjWCMS+fmKK2Y/Bl1B5GPojiJy6hWMAfnQjJ6sy5bjXbUSTsqyyzzNQfL&#10;+Vr4PAxfBMjlRUpxQqK7JAtW03QWkJpMgmwWpUEUZ3fZNCIZWayep3QvJP/3lNBQ4GySTEYxnYN+&#10;lVsE3+vcaN4JC8OjFR0owt05tLOT4FIyT62loh3XF6Vw4Z9LAXQfifaCdRod1Wr3673vjetjH6wV&#10;ewIFawUCA5nC4INFo/QPjAYYIgU237dUc4zaDxK6IIsJcVPHb8hkBppF+tKyvrRQWQFUgS1G47K0&#10;46Ta9lpsGvA09p1Ut9A5tfCidi02RnXoNxgUPrfDUHOT6HLvb51H7/w3AAAA//8DAFBLAwQUAAYA&#10;CAAAACEAoTj9ZOEAAAANAQAADwAAAGRycy9kb3ducmV2LnhtbEyPwU7DMBBE70j8g7VI3KjdFkgb&#10;4lQIAQc4ACUHuDmxmwTsdWS7afh7tie4zWhGs2+LzeQsG02IvUcJ85kAZrDxusdWQvX+cLECFpNC&#10;raxHI+HHRNiUpyeFyrU/4JsZt6llNIIxVxK6lIac89h0xqk484NBynY+OJXIhpbroA407ixfCHHN&#10;neqRLnRqMHedab63eyfhdWcrob8+4/i4vG+qp/T8Ej5qKc/PptsbYMlM6a8MR3xCh5KYar9HHZkl&#10;v7zMqEpinglSVFldZQtg9TET6zXwsuD/vyh/AQAA//8DAFBLAQItABQABgAIAAAAIQDkmcPA+wAA&#10;AOEBAAATAAAAAAAAAAAAAAAAAAAAAABbQ29udGVudF9UeXBlc10ueG1sUEsBAi0AFAAGAAgAAAAh&#10;ACOyauHXAAAAlAEAAAsAAAAAAAAAAAAAAAAALAEAAF9yZWxzLy5yZWxzUEsBAi0AFAAGAAgAAAAh&#10;AFv5Jou/AgAAwgUAAA4AAAAAAAAAAAAAAAAALAIAAGRycy9lMm9Eb2MueG1sUEsBAi0AFAAGAAgA&#10;AAAhAKE4/WThAAAADQEAAA8AAAAAAAAAAAAAAAAAFwUAAGRycy9kb3ducmV2LnhtbFBLBQYAAAAA&#10;BAAEAPMAAAAlBgAAAAA=&#10;" filled="f" fillcolor="#0c9" stroked="f">
                <v:textbox>
                  <w:txbxContent>
                    <w:p w14:paraId="3B5AF383" w14:textId="77777777" w:rsidR="00086CA1" w:rsidRPr="00460028" w:rsidRDefault="00086CA1" w:rsidP="00460028">
                      <w:pPr>
                        <w:autoSpaceDE w:val="0"/>
                        <w:autoSpaceDN w:val="0"/>
                        <w:adjustRightInd w:val="0"/>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2B3CC0EF" w14:textId="77777777" w:rsidR="00086CA1" w:rsidRDefault="00086CA1"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54C24A38" w14:textId="77777777" w:rsidR="00086CA1" w:rsidRDefault="00086CA1"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14:paraId="3CA6256E" w14:textId="77777777" w:rsidR="00086CA1" w:rsidRDefault="00086CA1" w:rsidP="00B534F2">
                      <w:pPr>
                        <w:autoSpaceDE w:val="0"/>
                        <w:autoSpaceDN w:val="0"/>
                        <w:adjustRightInd w:val="0"/>
                        <w:jc w:val="center"/>
                        <w:rPr>
                          <w:rFonts w:cs="Arial"/>
                          <w:color w:val="000000"/>
                          <w:sz w:val="18"/>
                          <w:szCs w:val="18"/>
                          <w:lang w:val="fr-FR"/>
                        </w:rPr>
                      </w:pPr>
                      <w:proofErr w:type="spellStart"/>
                      <w:r w:rsidRPr="009D04B6">
                        <w:rPr>
                          <w:rFonts w:cs="Arial"/>
                          <w:color w:val="000000"/>
                          <w:sz w:val="20"/>
                          <w:szCs w:val="18"/>
                          <w:lang w:val="de-DE"/>
                        </w:rPr>
                        <w:t>e-mail</w:t>
                      </w:r>
                      <w:proofErr w:type="spellEnd"/>
                      <w:r w:rsidRPr="009D04B6">
                        <w:rPr>
                          <w:rFonts w:cs="Arial"/>
                          <w:color w:val="000000"/>
                          <w:sz w:val="20"/>
                          <w:szCs w:val="18"/>
                          <w:lang w:val="de-DE"/>
                        </w:rPr>
                        <w:t xml:space="preserve">:  </w:t>
                      </w:r>
                      <w:hyperlink r:id="rId10" w:history="1">
                        <w:r w:rsidRPr="009D04B6">
                          <w:rPr>
                            <w:rStyle w:val="Hyperlink"/>
                            <w:rFonts w:cs="Arial"/>
                            <w:sz w:val="20"/>
                            <w:szCs w:val="18"/>
                            <w:lang w:val="de-DE"/>
                          </w:rPr>
                          <w:t>contact@iala-aism.org</w:t>
                        </w:r>
                      </w:hyperlink>
                      <w:r w:rsidRPr="009D04B6">
                        <w:rPr>
                          <w:rFonts w:cs="Arial"/>
                          <w:color w:val="000000"/>
                          <w:sz w:val="20"/>
                          <w:szCs w:val="18"/>
                          <w:lang w:val="de-DE"/>
                        </w:rPr>
                        <w:t xml:space="preserve">       Internet:  </w:t>
                      </w:r>
                      <w:hyperlink r:id="rId11" w:history="1">
                        <w:r w:rsidRPr="009D04B6">
                          <w:rPr>
                            <w:rStyle w:val="Hyperlink"/>
                            <w:rFonts w:cs="Arial"/>
                            <w:sz w:val="20"/>
                            <w:szCs w:val="18"/>
                            <w:lang w:val="de-DE"/>
                          </w:rPr>
                          <w:t>www.iala-aism.org</w:t>
                        </w:r>
                      </w:hyperlink>
                    </w:p>
                  </w:txbxContent>
                </v:textbox>
              </v:shape>
            </w:pict>
          </mc:Fallback>
        </mc:AlternateContent>
      </w:r>
      <w:r w:rsidR="00F10A40">
        <w:rPr>
          <w:noProof/>
          <w:lang w:val="en-US"/>
        </w:rPr>
        <w:drawing>
          <wp:anchor distT="0" distB="0" distL="114300" distR="114300" simplePos="0" relativeHeight="251652608" behindDoc="0" locked="0" layoutInCell="1" allowOverlap="1" wp14:anchorId="4D539449" wp14:editId="1A6C8239">
            <wp:simplePos x="0" y="0"/>
            <wp:positionH relativeFrom="column">
              <wp:posOffset>2514600</wp:posOffset>
            </wp:positionH>
            <wp:positionV relativeFrom="paragraph">
              <wp:posOffset>4611370</wp:posOffset>
            </wp:positionV>
            <wp:extent cx="898525" cy="1236980"/>
            <wp:effectExtent l="0" t="0" r="0" b="7620"/>
            <wp:wrapNone/>
            <wp:docPr id="5" name="Picture 112" descr="Description: 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Description: 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sidR="00460028" w:rsidRPr="00371BEF">
        <w:br w:type="page"/>
      </w:r>
      <w:bookmarkStart w:id="6" w:name="_Toc227976652"/>
      <w:r w:rsidR="009A2C02" w:rsidRPr="00371BEF">
        <w:lastRenderedPageBreak/>
        <w:t>Document Revisions</w:t>
      </w:r>
      <w:bookmarkEnd w:id="6"/>
      <w:r w:rsidR="00986D5A">
        <w:t xml:space="preserve"> </w:t>
      </w:r>
    </w:p>
    <w:p w14:paraId="36C31C4A"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4A033254" w14:textId="77777777">
        <w:tc>
          <w:tcPr>
            <w:tcW w:w="1908" w:type="dxa"/>
          </w:tcPr>
          <w:p w14:paraId="76211680" w14:textId="77777777" w:rsidR="00857962" w:rsidRPr="00371BEF" w:rsidRDefault="00857962" w:rsidP="00A163D8">
            <w:pPr>
              <w:spacing w:before="60" w:after="60"/>
              <w:jc w:val="center"/>
              <w:rPr>
                <w:rFonts w:cs="Arial"/>
                <w:b/>
                <w:bCs/>
              </w:rPr>
            </w:pPr>
            <w:r w:rsidRPr="00371BEF">
              <w:rPr>
                <w:rFonts w:cs="Arial"/>
                <w:b/>
                <w:bCs/>
              </w:rPr>
              <w:t>Date</w:t>
            </w:r>
          </w:p>
        </w:tc>
        <w:tc>
          <w:tcPr>
            <w:tcW w:w="3360" w:type="dxa"/>
          </w:tcPr>
          <w:p w14:paraId="6E69219C" w14:textId="77777777" w:rsidR="00857962" w:rsidRPr="00371BEF" w:rsidRDefault="00857962" w:rsidP="00A163D8">
            <w:pPr>
              <w:spacing w:before="60" w:after="60"/>
              <w:jc w:val="center"/>
              <w:rPr>
                <w:rFonts w:cs="Arial"/>
                <w:b/>
                <w:bCs/>
              </w:rPr>
            </w:pPr>
            <w:r w:rsidRPr="00371BEF">
              <w:rPr>
                <w:rFonts w:cs="Arial"/>
                <w:b/>
                <w:bCs/>
              </w:rPr>
              <w:t>Page / Section Revised</w:t>
            </w:r>
          </w:p>
        </w:tc>
        <w:tc>
          <w:tcPr>
            <w:tcW w:w="4161" w:type="dxa"/>
          </w:tcPr>
          <w:p w14:paraId="523B5A47" w14:textId="77777777" w:rsidR="00857962" w:rsidRPr="00371BEF" w:rsidRDefault="00857962" w:rsidP="00A163D8">
            <w:pPr>
              <w:spacing w:before="60" w:after="60"/>
              <w:jc w:val="center"/>
              <w:rPr>
                <w:rFonts w:cs="Arial"/>
                <w:b/>
                <w:bCs/>
              </w:rPr>
            </w:pPr>
            <w:r w:rsidRPr="00371BEF">
              <w:rPr>
                <w:rFonts w:cs="Arial"/>
                <w:b/>
                <w:bCs/>
              </w:rPr>
              <w:t>Requirement for Revision</w:t>
            </w:r>
          </w:p>
        </w:tc>
      </w:tr>
      <w:tr w:rsidR="00857962" w:rsidRPr="00371BEF" w14:paraId="38F9891D" w14:textId="77777777" w:rsidTr="00B534F2">
        <w:trPr>
          <w:trHeight w:val="851"/>
        </w:trPr>
        <w:tc>
          <w:tcPr>
            <w:tcW w:w="1908" w:type="dxa"/>
            <w:vAlign w:val="center"/>
          </w:tcPr>
          <w:p w14:paraId="77AEA6DD" w14:textId="77777777" w:rsidR="00857962" w:rsidRPr="00B71053" w:rsidRDefault="00857962" w:rsidP="00A163D8">
            <w:pPr>
              <w:spacing w:before="60" w:after="60"/>
            </w:pPr>
          </w:p>
        </w:tc>
        <w:tc>
          <w:tcPr>
            <w:tcW w:w="3360" w:type="dxa"/>
            <w:vAlign w:val="center"/>
          </w:tcPr>
          <w:p w14:paraId="02447123" w14:textId="77777777" w:rsidR="00857962" w:rsidRPr="00B71053" w:rsidRDefault="00857962" w:rsidP="00A163D8">
            <w:pPr>
              <w:spacing w:before="60" w:after="60"/>
            </w:pPr>
          </w:p>
        </w:tc>
        <w:tc>
          <w:tcPr>
            <w:tcW w:w="4161" w:type="dxa"/>
            <w:vAlign w:val="center"/>
          </w:tcPr>
          <w:p w14:paraId="16B50124" w14:textId="77777777" w:rsidR="00857962" w:rsidRPr="00371BEF" w:rsidRDefault="00857962" w:rsidP="00A163D8">
            <w:pPr>
              <w:spacing w:before="60" w:after="60"/>
            </w:pPr>
          </w:p>
        </w:tc>
      </w:tr>
      <w:tr w:rsidR="00857962" w:rsidRPr="00371BEF" w14:paraId="01892B30" w14:textId="77777777" w:rsidTr="00B534F2">
        <w:trPr>
          <w:trHeight w:val="851"/>
        </w:trPr>
        <w:tc>
          <w:tcPr>
            <w:tcW w:w="1908" w:type="dxa"/>
            <w:vAlign w:val="center"/>
          </w:tcPr>
          <w:p w14:paraId="580DEF81" w14:textId="77777777" w:rsidR="00857962" w:rsidRPr="00371BEF" w:rsidRDefault="00857962" w:rsidP="00A163D8">
            <w:pPr>
              <w:spacing w:before="60" w:after="60"/>
            </w:pPr>
          </w:p>
        </w:tc>
        <w:tc>
          <w:tcPr>
            <w:tcW w:w="3360" w:type="dxa"/>
            <w:vAlign w:val="center"/>
          </w:tcPr>
          <w:p w14:paraId="29AA1D21" w14:textId="77777777" w:rsidR="00857962" w:rsidRPr="00371BEF" w:rsidRDefault="00857962" w:rsidP="00A163D8">
            <w:pPr>
              <w:spacing w:before="60" w:after="60"/>
            </w:pPr>
          </w:p>
        </w:tc>
        <w:tc>
          <w:tcPr>
            <w:tcW w:w="4161" w:type="dxa"/>
            <w:vAlign w:val="center"/>
          </w:tcPr>
          <w:p w14:paraId="7E2C38BA" w14:textId="77777777" w:rsidR="00857962" w:rsidRPr="00371BEF" w:rsidRDefault="00857962" w:rsidP="00A163D8">
            <w:pPr>
              <w:spacing w:before="60" w:after="60"/>
            </w:pPr>
          </w:p>
        </w:tc>
      </w:tr>
      <w:tr w:rsidR="00857962" w:rsidRPr="00371BEF" w14:paraId="2E0389D0" w14:textId="77777777" w:rsidTr="00B534F2">
        <w:trPr>
          <w:trHeight w:val="851"/>
        </w:trPr>
        <w:tc>
          <w:tcPr>
            <w:tcW w:w="1908" w:type="dxa"/>
            <w:vAlign w:val="center"/>
          </w:tcPr>
          <w:p w14:paraId="064A8E68" w14:textId="77777777" w:rsidR="00857962" w:rsidRPr="00371BEF" w:rsidRDefault="00857962" w:rsidP="00A163D8">
            <w:pPr>
              <w:spacing w:before="60" w:after="60"/>
            </w:pPr>
          </w:p>
        </w:tc>
        <w:tc>
          <w:tcPr>
            <w:tcW w:w="3360" w:type="dxa"/>
            <w:vAlign w:val="center"/>
          </w:tcPr>
          <w:p w14:paraId="7545E793" w14:textId="77777777" w:rsidR="00857962" w:rsidRPr="00371BEF" w:rsidRDefault="00857962" w:rsidP="00A163D8">
            <w:pPr>
              <w:spacing w:before="60" w:after="60"/>
            </w:pPr>
          </w:p>
        </w:tc>
        <w:tc>
          <w:tcPr>
            <w:tcW w:w="4161" w:type="dxa"/>
            <w:vAlign w:val="center"/>
          </w:tcPr>
          <w:p w14:paraId="15D1D5CB" w14:textId="77777777" w:rsidR="00857962" w:rsidRPr="00371BEF" w:rsidRDefault="00857962" w:rsidP="00A163D8">
            <w:pPr>
              <w:spacing w:before="60" w:after="60"/>
            </w:pPr>
          </w:p>
        </w:tc>
      </w:tr>
      <w:tr w:rsidR="00857962" w:rsidRPr="00371BEF" w14:paraId="65D29B76" w14:textId="77777777" w:rsidTr="00B534F2">
        <w:trPr>
          <w:trHeight w:val="851"/>
        </w:trPr>
        <w:tc>
          <w:tcPr>
            <w:tcW w:w="1908" w:type="dxa"/>
            <w:vAlign w:val="center"/>
          </w:tcPr>
          <w:p w14:paraId="58CACBD3" w14:textId="77777777" w:rsidR="00857962" w:rsidRPr="00371BEF" w:rsidRDefault="00857962" w:rsidP="00A163D8">
            <w:pPr>
              <w:spacing w:before="60" w:after="60"/>
            </w:pPr>
          </w:p>
        </w:tc>
        <w:tc>
          <w:tcPr>
            <w:tcW w:w="3360" w:type="dxa"/>
            <w:vAlign w:val="center"/>
          </w:tcPr>
          <w:p w14:paraId="76FA40A1" w14:textId="77777777" w:rsidR="00857962" w:rsidRPr="00371BEF" w:rsidRDefault="00857962" w:rsidP="00A163D8">
            <w:pPr>
              <w:spacing w:before="60" w:after="60"/>
            </w:pPr>
          </w:p>
        </w:tc>
        <w:tc>
          <w:tcPr>
            <w:tcW w:w="4161" w:type="dxa"/>
            <w:vAlign w:val="center"/>
          </w:tcPr>
          <w:p w14:paraId="798E5EAA" w14:textId="77777777" w:rsidR="00857962" w:rsidRPr="00371BEF" w:rsidRDefault="00857962" w:rsidP="00A163D8">
            <w:pPr>
              <w:spacing w:before="60" w:after="60"/>
            </w:pPr>
          </w:p>
        </w:tc>
      </w:tr>
      <w:tr w:rsidR="00857962" w:rsidRPr="00371BEF" w14:paraId="7EFEB698" w14:textId="77777777" w:rsidTr="00B534F2">
        <w:trPr>
          <w:trHeight w:val="851"/>
        </w:trPr>
        <w:tc>
          <w:tcPr>
            <w:tcW w:w="1908" w:type="dxa"/>
            <w:vAlign w:val="center"/>
          </w:tcPr>
          <w:p w14:paraId="5BA2F9DF" w14:textId="77777777" w:rsidR="00857962" w:rsidRPr="00371BEF" w:rsidRDefault="00857962" w:rsidP="00A163D8">
            <w:pPr>
              <w:spacing w:before="60" w:after="60"/>
            </w:pPr>
          </w:p>
        </w:tc>
        <w:tc>
          <w:tcPr>
            <w:tcW w:w="3360" w:type="dxa"/>
            <w:vAlign w:val="center"/>
          </w:tcPr>
          <w:p w14:paraId="1658D175" w14:textId="77777777" w:rsidR="00857962" w:rsidRPr="00371BEF" w:rsidRDefault="00857962" w:rsidP="00A163D8">
            <w:pPr>
              <w:spacing w:before="60" w:after="60"/>
            </w:pPr>
          </w:p>
        </w:tc>
        <w:tc>
          <w:tcPr>
            <w:tcW w:w="4161" w:type="dxa"/>
            <w:vAlign w:val="center"/>
          </w:tcPr>
          <w:p w14:paraId="68682921" w14:textId="77777777" w:rsidR="00857962" w:rsidRPr="00371BEF" w:rsidRDefault="00857962" w:rsidP="00A163D8">
            <w:pPr>
              <w:spacing w:before="60" w:after="60"/>
            </w:pPr>
          </w:p>
        </w:tc>
      </w:tr>
      <w:tr w:rsidR="00857962" w:rsidRPr="00371BEF" w14:paraId="188F2915" w14:textId="77777777" w:rsidTr="00B534F2">
        <w:trPr>
          <w:trHeight w:val="851"/>
        </w:trPr>
        <w:tc>
          <w:tcPr>
            <w:tcW w:w="1908" w:type="dxa"/>
            <w:vAlign w:val="center"/>
          </w:tcPr>
          <w:p w14:paraId="0CAFDCBC" w14:textId="77777777" w:rsidR="00857962" w:rsidRPr="00371BEF" w:rsidRDefault="00857962" w:rsidP="00A163D8">
            <w:pPr>
              <w:spacing w:before="60" w:after="60"/>
            </w:pPr>
          </w:p>
        </w:tc>
        <w:tc>
          <w:tcPr>
            <w:tcW w:w="3360" w:type="dxa"/>
            <w:vAlign w:val="center"/>
          </w:tcPr>
          <w:p w14:paraId="51B3C0FB" w14:textId="77777777" w:rsidR="00857962" w:rsidRPr="00371BEF" w:rsidRDefault="00857962" w:rsidP="00A163D8">
            <w:pPr>
              <w:spacing w:before="60" w:after="60"/>
            </w:pPr>
          </w:p>
        </w:tc>
        <w:tc>
          <w:tcPr>
            <w:tcW w:w="4161" w:type="dxa"/>
            <w:vAlign w:val="center"/>
          </w:tcPr>
          <w:p w14:paraId="77FF4F39" w14:textId="77777777" w:rsidR="00857962" w:rsidRPr="00371BEF" w:rsidRDefault="00857962" w:rsidP="00A163D8">
            <w:pPr>
              <w:spacing w:before="60" w:after="60"/>
            </w:pPr>
          </w:p>
        </w:tc>
      </w:tr>
    </w:tbl>
    <w:p w14:paraId="4727C958" w14:textId="77777777" w:rsidR="00460028" w:rsidRPr="00371BEF" w:rsidRDefault="00857962" w:rsidP="00371BEF">
      <w:pPr>
        <w:pStyle w:val="Title"/>
      </w:pPr>
      <w:r w:rsidRPr="00371BEF">
        <w:br w:type="page"/>
      </w:r>
      <w:bookmarkStart w:id="7" w:name="_Toc227976653"/>
      <w:r w:rsidR="00371BEF" w:rsidRPr="00371BEF">
        <w:lastRenderedPageBreak/>
        <w:t>Table of Contents</w:t>
      </w:r>
      <w:bookmarkEnd w:id="7"/>
      <w:r w:rsidR="00986D5A">
        <w:t xml:space="preserve"> </w:t>
      </w:r>
    </w:p>
    <w:p w14:paraId="64309FB6" w14:textId="77777777" w:rsidR="00086CA1" w:rsidRDefault="00086CA1" w:rsidP="00086CA1">
      <w:pPr>
        <w:pStyle w:val="TOC4"/>
        <w:rPr>
          <w:rFonts w:asciiTheme="minorHAnsi" w:eastAsiaTheme="minorEastAsia" w:hAnsiTheme="minorHAnsi" w:cstheme="minorBidi"/>
          <w:b/>
          <w:sz w:val="24"/>
          <w:szCs w:val="24"/>
          <w:lang w:val="en-US" w:eastAsia="ja-JP"/>
        </w:rPr>
      </w:pPr>
      <w:r>
        <w:fldChar w:fldCharType="begin"/>
      </w:r>
      <w:r>
        <w:instrText xml:space="preserve"> TOC \o "3-3" \t "Heading 1,1,Heading 2,2,Annex,5,Title,4" </w:instrText>
      </w:r>
      <w:r>
        <w:fldChar w:fldCharType="separate"/>
      </w:r>
      <w:r>
        <w:t>Document Revisions</w:t>
      </w:r>
      <w:r>
        <w:tab/>
      </w:r>
      <w:r>
        <w:fldChar w:fldCharType="begin"/>
      </w:r>
      <w:r>
        <w:instrText xml:space="preserve"> PAGEREF _Toc227976652 \h </w:instrText>
      </w:r>
      <w:r>
        <w:fldChar w:fldCharType="separate"/>
      </w:r>
      <w:r>
        <w:t>2</w:t>
      </w:r>
      <w:r>
        <w:fldChar w:fldCharType="end"/>
      </w:r>
    </w:p>
    <w:p w14:paraId="386BF71D" w14:textId="77777777" w:rsidR="00086CA1" w:rsidRDefault="00086CA1" w:rsidP="00086CA1">
      <w:pPr>
        <w:pStyle w:val="TOC4"/>
        <w:rPr>
          <w:rFonts w:asciiTheme="minorHAnsi" w:eastAsiaTheme="minorEastAsia" w:hAnsiTheme="minorHAnsi" w:cstheme="minorBidi"/>
          <w:b/>
          <w:sz w:val="24"/>
          <w:szCs w:val="24"/>
          <w:lang w:val="en-US" w:eastAsia="ja-JP"/>
        </w:rPr>
      </w:pPr>
      <w:r>
        <w:t>Table of Contents</w:t>
      </w:r>
      <w:r>
        <w:tab/>
      </w:r>
      <w:r>
        <w:fldChar w:fldCharType="begin"/>
      </w:r>
      <w:r>
        <w:instrText xml:space="preserve"> PAGEREF _Toc227976653 \h </w:instrText>
      </w:r>
      <w:r>
        <w:fldChar w:fldCharType="separate"/>
      </w:r>
      <w:r>
        <w:t>3</w:t>
      </w:r>
      <w:r>
        <w:fldChar w:fldCharType="end"/>
      </w:r>
    </w:p>
    <w:p w14:paraId="20F3F6E4" w14:textId="77777777" w:rsidR="00086CA1" w:rsidRDefault="00086CA1" w:rsidP="00086CA1">
      <w:pPr>
        <w:pStyle w:val="TOC4"/>
        <w:rPr>
          <w:rFonts w:asciiTheme="minorHAnsi" w:eastAsiaTheme="minorEastAsia" w:hAnsiTheme="minorHAnsi" w:cstheme="minorBidi"/>
          <w:b/>
          <w:sz w:val="24"/>
          <w:szCs w:val="24"/>
          <w:lang w:val="en-US" w:eastAsia="ja-JP"/>
        </w:rPr>
      </w:pPr>
      <w:r>
        <w:t>Index of Tables</w:t>
      </w:r>
      <w:r>
        <w:tab/>
      </w:r>
      <w:r>
        <w:fldChar w:fldCharType="begin"/>
      </w:r>
      <w:r>
        <w:instrText xml:space="preserve"> PAGEREF _Toc227976654 \h </w:instrText>
      </w:r>
      <w:r>
        <w:fldChar w:fldCharType="separate"/>
      </w:r>
      <w:r>
        <w:t>4</w:t>
      </w:r>
      <w:r>
        <w:fldChar w:fldCharType="end"/>
      </w:r>
    </w:p>
    <w:p w14:paraId="4A535D1F" w14:textId="77777777" w:rsidR="00086CA1" w:rsidRDefault="00086CA1" w:rsidP="00086CA1">
      <w:pPr>
        <w:pStyle w:val="TOC4"/>
        <w:rPr>
          <w:rFonts w:asciiTheme="minorHAnsi" w:eastAsiaTheme="minorEastAsia" w:hAnsiTheme="minorHAnsi" w:cstheme="minorBidi"/>
          <w:b/>
          <w:sz w:val="24"/>
          <w:szCs w:val="24"/>
          <w:lang w:val="en-US" w:eastAsia="ja-JP"/>
        </w:rPr>
      </w:pPr>
      <w:r w:rsidRPr="00C40FA6">
        <w:rPr>
          <w:lang w:val="de-DE"/>
        </w:rPr>
        <w:t>Index of Figures</w:t>
      </w:r>
      <w:r>
        <w:tab/>
      </w:r>
      <w:r>
        <w:fldChar w:fldCharType="begin"/>
      </w:r>
      <w:r>
        <w:instrText xml:space="preserve"> PAGEREF _Toc227976655 \h </w:instrText>
      </w:r>
      <w:r>
        <w:fldChar w:fldCharType="separate"/>
      </w:r>
      <w:r>
        <w:t>4</w:t>
      </w:r>
      <w:r>
        <w:fldChar w:fldCharType="end"/>
      </w:r>
    </w:p>
    <w:p w14:paraId="7B28555C"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1</w:t>
      </w:r>
      <w:r>
        <w:rPr>
          <w:rFonts w:asciiTheme="minorHAnsi" w:eastAsiaTheme="minorEastAsia" w:hAnsiTheme="minorHAnsi" w:cstheme="minorBidi"/>
          <w:noProof/>
          <w:sz w:val="24"/>
          <w:szCs w:val="24"/>
          <w:lang w:val="en-US" w:eastAsia="ja-JP"/>
        </w:rPr>
        <w:tab/>
      </w:r>
      <w:r>
        <w:rPr>
          <w:noProof/>
        </w:rPr>
        <w:t>Purpose</w:t>
      </w:r>
      <w:r>
        <w:rPr>
          <w:noProof/>
        </w:rPr>
        <w:tab/>
      </w:r>
      <w:r>
        <w:rPr>
          <w:noProof/>
        </w:rPr>
        <w:fldChar w:fldCharType="begin"/>
      </w:r>
      <w:r>
        <w:rPr>
          <w:noProof/>
        </w:rPr>
        <w:instrText xml:space="preserve"> PAGEREF _Toc227976656 \h </w:instrText>
      </w:r>
      <w:r>
        <w:rPr>
          <w:noProof/>
        </w:rPr>
      </w:r>
      <w:r>
        <w:rPr>
          <w:noProof/>
        </w:rPr>
        <w:fldChar w:fldCharType="separate"/>
      </w:r>
      <w:r>
        <w:rPr>
          <w:noProof/>
        </w:rPr>
        <w:t>5</w:t>
      </w:r>
      <w:r>
        <w:rPr>
          <w:noProof/>
        </w:rPr>
        <w:fldChar w:fldCharType="end"/>
      </w:r>
    </w:p>
    <w:p w14:paraId="555FA83A"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2</w:t>
      </w:r>
      <w:r>
        <w:rPr>
          <w:rFonts w:asciiTheme="minorHAnsi" w:eastAsiaTheme="minorEastAsia" w:hAnsiTheme="minorHAnsi" w:cstheme="minorBidi"/>
          <w:noProof/>
          <w:sz w:val="24"/>
          <w:szCs w:val="24"/>
          <w:lang w:val="en-US" w:eastAsia="ja-JP"/>
        </w:rPr>
        <w:tab/>
      </w:r>
      <w:r>
        <w:rPr>
          <w:noProof/>
        </w:rPr>
        <w:t>Scope</w:t>
      </w:r>
      <w:r>
        <w:rPr>
          <w:noProof/>
        </w:rPr>
        <w:tab/>
      </w:r>
      <w:r>
        <w:rPr>
          <w:noProof/>
        </w:rPr>
        <w:fldChar w:fldCharType="begin"/>
      </w:r>
      <w:r>
        <w:rPr>
          <w:noProof/>
        </w:rPr>
        <w:instrText xml:space="preserve"> PAGEREF _Toc227976657 \h </w:instrText>
      </w:r>
      <w:r>
        <w:rPr>
          <w:noProof/>
        </w:rPr>
      </w:r>
      <w:r>
        <w:rPr>
          <w:noProof/>
        </w:rPr>
        <w:fldChar w:fldCharType="separate"/>
      </w:r>
      <w:r>
        <w:rPr>
          <w:noProof/>
        </w:rPr>
        <w:t>5</w:t>
      </w:r>
      <w:r>
        <w:rPr>
          <w:noProof/>
        </w:rPr>
        <w:fldChar w:fldCharType="end"/>
      </w:r>
    </w:p>
    <w:p w14:paraId="51C59202"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3</w:t>
      </w:r>
      <w:r>
        <w:rPr>
          <w:rFonts w:asciiTheme="minorHAnsi" w:eastAsiaTheme="minorEastAsia" w:hAnsiTheme="minorHAnsi" w:cstheme="minorBidi"/>
          <w:noProof/>
          <w:sz w:val="24"/>
          <w:szCs w:val="24"/>
          <w:lang w:val="en-US" w:eastAsia="ja-JP"/>
        </w:rPr>
        <w:tab/>
      </w:r>
      <w:r>
        <w:rPr>
          <w:noProof/>
        </w:rPr>
        <w:t>Introduction</w:t>
      </w:r>
      <w:r>
        <w:rPr>
          <w:noProof/>
        </w:rPr>
        <w:tab/>
      </w:r>
      <w:r>
        <w:rPr>
          <w:noProof/>
        </w:rPr>
        <w:fldChar w:fldCharType="begin"/>
      </w:r>
      <w:r>
        <w:rPr>
          <w:noProof/>
        </w:rPr>
        <w:instrText xml:space="preserve"> PAGEREF _Toc227976658 \h </w:instrText>
      </w:r>
      <w:r>
        <w:rPr>
          <w:noProof/>
        </w:rPr>
      </w:r>
      <w:r>
        <w:rPr>
          <w:noProof/>
        </w:rPr>
        <w:fldChar w:fldCharType="separate"/>
      </w:r>
      <w:r>
        <w:rPr>
          <w:noProof/>
        </w:rPr>
        <w:t>5</w:t>
      </w:r>
      <w:r>
        <w:rPr>
          <w:noProof/>
        </w:rPr>
        <w:fldChar w:fldCharType="end"/>
      </w:r>
    </w:p>
    <w:p w14:paraId="237F47DF"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4</w:t>
      </w:r>
      <w:r>
        <w:rPr>
          <w:rFonts w:asciiTheme="minorHAnsi" w:eastAsiaTheme="minorEastAsia" w:hAnsiTheme="minorHAnsi" w:cstheme="minorBidi"/>
          <w:noProof/>
          <w:sz w:val="24"/>
          <w:szCs w:val="24"/>
          <w:lang w:val="en-US" w:eastAsia="ja-JP"/>
        </w:rPr>
        <w:tab/>
      </w:r>
      <w:r>
        <w:rPr>
          <w:noProof/>
        </w:rPr>
        <w:t>Buoyancy</w:t>
      </w:r>
      <w:r>
        <w:rPr>
          <w:noProof/>
        </w:rPr>
        <w:tab/>
      </w:r>
      <w:r>
        <w:rPr>
          <w:noProof/>
        </w:rPr>
        <w:fldChar w:fldCharType="begin"/>
      </w:r>
      <w:r>
        <w:rPr>
          <w:noProof/>
        </w:rPr>
        <w:instrText xml:space="preserve"> PAGEREF _Toc227976659 \h </w:instrText>
      </w:r>
      <w:r>
        <w:rPr>
          <w:noProof/>
        </w:rPr>
      </w:r>
      <w:r>
        <w:rPr>
          <w:noProof/>
        </w:rPr>
        <w:fldChar w:fldCharType="separate"/>
      </w:r>
      <w:r>
        <w:rPr>
          <w:noProof/>
        </w:rPr>
        <w:t>6</w:t>
      </w:r>
      <w:r>
        <w:rPr>
          <w:noProof/>
        </w:rPr>
        <w:fldChar w:fldCharType="end"/>
      </w:r>
    </w:p>
    <w:p w14:paraId="64F4F420"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5</w:t>
      </w:r>
      <w:r>
        <w:rPr>
          <w:rFonts w:asciiTheme="minorHAnsi" w:eastAsiaTheme="minorEastAsia" w:hAnsiTheme="minorHAnsi" w:cstheme="minorBidi"/>
          <w:noProof/>
          <w:sz w:val="24"/>
          <w:szCs w:val="24"/>
          <w:lang w:val="en-US" w:eastAsia="ja-JP"/>
        </w:rPr>
        <w:tab/>
      </w:r>
      <w:r>
        <w:rPr>
          <w:noProof/>
        </w:rPr>
        <w:t>Stability</w:t>
      </w:r>
      <w:r>
        <w:rPr>
          <w:noProof/>
        </w:rPr>
        <w:tab/>
      </w:r>
      <w:r>
        <w:rPr>
          <w:noProof/>
        </w:rPr>
        <w:fldChar w:fldCharType="begin"/>
      </w:r>
      <w:r>
        <w:rPr>
          <w:noProof/>
        </w:rPr>
        <w:instrText xml:space="preserve"> PAGEREF _Toc227976660 \h </w:instrText>
      </w:r>
      <w:r>
        <w:rPr>
          <w:noProof/>
        </w:rPr>
      </w:r>
      <w:r>
        <w:rPr>
          <w:noProof/>
        </w:rPr>
        <w:fldChar w:fldCharType="separate"/>
      </w:r>
      <w:r>
        <w:rPr>
          <w:noProof/>
        </w:rPr>
        <w:t>7</w:t>
      </w:r>
      <w:r>
        <w:rPr>
          <w:noProof/>
        </w:rPr>
        <w:fldChar w:fldCharType="end"/>
      </w:r>
    </w:p>
    <w:p w14:paraId="24465FB8"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6</w:t>
      </w:r>
      <w:r>
        <w:rPr>
          <w:rFonts w:asciiTheme="minorHAnsi" w:eastAsiaTheme="minorEastAsia" w:hAnsiTheme="minorHAnsi" w:cstheme="minorBidi"/>
          <w:noProof/>
          <w:sz w:val="24"/>
          <w:szCs w:val="24"/>
          <w:lang w:val="en-US" w:eastAsia="ja-JP"/>
        </w:rPr>
        <w:tab/>
      </w:r>
      <w:r>
        <w:rPr>
          <w:noProof/>
        </w:rPr>
        <w:t>Definition - Units – Notation</w:t>
      </w:r>
      <w:r>
        <w:rPr>
          <w:noProof/>
        </w:rPr>
        <w:tab/>
      </w:r>
      <w:r>
        <w:rPr>
          <w:noProof/>
        </w:rPr>
        <w:fldChar w:fldCharType="begin"/>
      </w:r>
      <w:r>
        <w:rPr>
          <w:noProof/>
        </w:rPr>
        <w:instrText xml:space="preserve"> PAGEREF _Toc227976661 \h </w:instrText>
      </w:r>
      <w:r>
        <w:rPr>
          <w:noProof/>
        </w:rPr>
      </w:r>
      <w:r>
        <w:rPr>
          <w:noProof/>
        </w:rPr>
        <w:fldChar w:fldCharType="separate"/>
      </w:r>
      <w:r>
        <w:rPr>
          <w:noProof/>
        </w:rPr>
        <w:t>7</w:t>
      </w:r>
      <w:r>
        <w:rPr>
          <w:noProof/>
        </w:rPr>
        <w:fldChar w:fldCharType="end"/>
      </w:r>
    </w:p>
    <w:p w14:paraId="3AD2E57E"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6.1</w:t>
      </w:r>
      <w:r>
        <w:rPr>
          <w:rFonts w:asciiTheme="minorHAnsi" w:eastAsiaTheme="minorEastAsia" w:hAnsiTheme="minorHAnsi" w:cstheme="minorBidi"/>
          <w:noProof/>
          <w:sz w:val="24"/>
          <w:szCs w:val="24"/>
          <w:lang w:val="en-US" w:eastAsia="ja-JP"/>
        </w:rPr>
        <w:tab/>
      </w:r>
      <w:r>
        <w:rPr>
          <w:noProof/>
        </w:rPr>
        <w:t>Movement of a buoy</w:t>
      </w:r>
      <w:r>
        <w:rPr>
          <w:noProof/>
        </w:rPr>
        <w:tab/>
      </w:r>
      <w:r>
        <w:rPr>
          <w:noProof/>
        </w:rPr>
        <w:fldChar w:fldCharType="begin"/>
      </w:r>
      <w:r>
        <w:rPr>
          <w:noProof/>
        </w:rPr>
        <w:instrText xml:space="preserve"> PAGEREF _Toc227976662 \h </w:instrText>
      </w:r>
      <w:r>
        <w:rPr>
          <w:noProof/>
        </w:rPr>
      </w:r>
      <w:r>
        <w:rPr>
          <w:noProof/>
        </w:rPr>
        <w:fldChar w:fldCharType="separate"/>
      </w:r>
      <w:r>
        <w:rPr>
          <w:noProof/>
        </w:rPr>
        <w:t>7</w:t>
      </w:r>
      <w:r>
        <w:rPr>
          <w:noProof/>
        </w:rPr>
        <w:fldChar w:fldCharType="end"/>
      </w:r>
    </w:p>
    <w:p w14:paraId="47BAEFD6"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6.2</w:t>
      </w:r>
      <w:r>
        <w:rPr>
          <w:rFonts w:asciiTheme="minorHAnsi" w:eastAsiaTheme="minorEastAsia" w:hAnsiTheme="minorHAnsi" w:cstheme="minorBidi"/>
          <w:noProof/>
          <w:sz w:val="24"/>
          <w:szCs w:val="24"/>
          <w:lang w:val="en-US" w:eastAsia="ja-JP"/>
        </w:rPr>
        <w:tab/>
      </w:r>
      <w:r>
        <w:rPr>
          <w:noProof/>
        </w:rPr>
        <w:t>Volume</w:t>
      </w:r>
      <w:r>
        <w:rPr>
          <w:noProof/>
        </w:rPr>
        <w:tab/>
      </w:r>
      <w:r>
        <w:rPr>
          <w:noProof/>
        </w:rPr>
        <w:fldChar w:fldCharType="begin"/>
      </w:r>
      <w:r>
        <w:rPr>
          <w:noProof/>
        </w:rPr>
        <w:instrText xml:space="preserve"> PAGEREF _Toc227976663 \h </w:instrText>
      </w:r>
      <w:r>
        <w:rPr>
          <w:noProof/>
        </w:rPr>
      </w:r>
      <w:r>
        <w:rPr>
          <w:noProof/>
        </w:rPr>
        <w:fldChar w:fldCharType="separate"/>
      </w:r>
      <w:r>
        <w:rPr>
          <w:noProof/>
        </w:rPr>
        <w:t>7</w:t>
      </w:r>
      <w:r>
        <w:rPr>
          <w:noProof/>
        </w:rPr>
        <w:fldChar w:fldCharType="end"/>
      </w:r>
    </w:p>
    <w:p w14:paraId="698FAF25"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6.3</w:t>
      </w:r>
      <w:r>
        <w:rPr>
          <w:rFonts w:asciiTheme="minorHAnsi" w:eastAsiaTheme="minorEastAsia" w:hAnsiTheme="minorHAnsi" w:cstheme="minorBidi"/>
          <w:noProof/>
          <w:sz w:val="24"/>
          <w:szCs w:val="24"/>
          <w:lang w:val="en-US" w:eastAsia="ja-JP"/>
        </w:rPr>
        <w:tab/>
      </w:r>
      <w:r>
        <w:rPr>
          <w:noProof/>
        </w:rPr>
        <w:t>Waterline</w:t>
      </w:r>
      <w:r>
        <w:rPr>
          <w:noProof/>
        </w:rPr>
        <w:tab/>
      </w:r>
      <w:r>
        <w:rPr>
          <w:noProof/>
        </w:rPr>
        <w:fldChar w:fldCharType="begin"/>
      </w:r>
      <w:r>
        <w:rPr>
          <w:noProof/>
        </w:rPr>
        <w:instrText xml:space="preserve"> PAGEREF _Toc227976664 \h </w:instrText>
      </w:r>
      <w:r>
        <w:rPr>
          <w:noProof/>
        </w:rPr>
      </w:r>
      <w:r>
        <w:rPr>
          <w:noProof/>
        </w:rPr>
        <w:fldChar w:fldCharType="separate"/>
      </w:r>
      <w:r>
        <w:rPr>
          <w:noProof/>
        </w:rPr>
        <w:t>8</w:t>
      </w:r>
      <w:r>
        <w:rPr>
          <w:noProof/>
        </w:rPr>
        <w:fldChar w:fldCharType="end"/>
      </w:r>
    </w:p>
    <w:p w14:paraId="483F0671"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6.4</w:t>
      </w:r>
      <w:r>
        <w:rPr>
          <w:rFonts w:asciiTheme="minorHAnsi" w:eastAsiaTheme="minorEastAsia" w:hAnsiTheme="minorHAnsi" w:cstheme="minorBidi"/>
          <w:noProof/>
          <w:sz w:val="24"/>
          <w:szCs w:val="24"/>
          <w:lang w:val="en-US" w:eastAsia="ja-JP"/>
        </w:rPr>
        <w:tab/>
      </w:r>
      <w:r>
        <w:rPr>
          <w:noProof/>
        </w:rPr>
        <w:t>Diameter of the waterline</w:t>
      </w:r>
      <w:r>
        <w:rPr>
          <w:noProof/>
        </w:rPr>
        <w:tab/>
      </w:r>
      <w:r>
        <w:rPr>
          <w:noProof/>
        </w:rPr>
        <w:fldChar w:fldCharType="begin"/>
      </w:r>
      <w:r>
        <w:rPr>
          <w:noProof/>
        </w:rPr>
        <w:instrText xml:space="preserve"> PAGEREF _Toc227976665 \h </w:instrText>
      </w:r>
      <w:r>
        <w:rPr>
          <w:noProof/>
        </w:rPr>
      </w:r>
      <w:r>
        <w:rPr>
          <w:noProof/>
        </w:rPr>
        <w:fldChar w:fldCharType="separate"/>
      </w:r>
      <w:r>
        <w:rPr>
          <w:noProof/>
        </w:rPr>
        <w:t>8</w:t>
      </w:r>
      <w:r>
        <w:rPr>
          <w:noProof/>
        </w:rPr>
        <w:fldChar w:fldCharType="end"/>
      </w:r>
    </w:p>
    <w:p w14:paraId="34E6FB63"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6.5</w:t>
      </w:r>
      <w:r>
        <w:rPr>
          <w:rFonts w:asciiTheme="minorHAnsi" w:eastAsiaTheme="minorEastAsia" w:hAnsiTheme="minorHAnsi" w:cstheme="minorBidi"/>
          <w:noProof/>
          <w:sz w:val="24"/>
          <w:szCs w:val="24"/>
          <w:lang w:val="en-US" w:eastAsia="ja-JP"/>
        </w:rPr>
        <w:tab/>
      </w:r>
      <w:r>
        <w:rPr>
          <w:noProof/>
        </w:rPr>
        <w:t>Water plane area</w:t>
      </w:r>
      <w:r>
        <w:rPr>
          <w:noProof/>
        </w:rPr>
        <w:tab/>
      </w:r>
      <w:r>
        <w:rPr>
          <w:noProof/>
        </w:rPr>
        <w:fldChar w:fldCharType="begin"/>
      </w:r>
      <w:r>
        <w:rPr>
          <w:noProof/>
        </w:rPr>
        <w:instrText xml:space="preserve"> PAGEREF _Toc227976666 \h </w:instrText>
      </w:r>
      <w:r>
        <w:rPr>
          <w:noProof/>
        </w:rPr>
      </w:r>
      <w:r>
        <w:rPr>
          <w:noProof/>
        </w:rPr>
        <w:fldChar w:fldCharType="separate"/>
      </w:r>
      <w:r>
        <w:rPr>
          <w:noProof/>
        </w:rPr>
        <w:t>8</w:t>
      </w:r>
      <w:r>
        <w:rPr>
          <w:noProof/>
        </w:rPr>
        <w:fldChar w:fldCharType="end"/>
      </w:r>
    </w:p>
    <w:p w14:paraId="1C46D2BE"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6.6</w:t>
      </w:r>
      <w:r>
        <w:rPr>
          <w:rFonts w:asciiTheme="minorHAnsi" w:eastAsiaTheme="minorEastAsia" w:hAnsiTheme="minorHAnsi" w:cstheme="minorBidi"/>
          <w:noProof/>
          <w:sz w:val="24"/>
          <w:szCs w:val="24"/>
          <w:lang w:val="en-US" w:eastAsia="ja-JP"/>
        </w:rPr>
        <w:tab/>
      </w:r>
      <w:r>
        <w:rPr>
          <w:noProof/>
        </w:rPr>
        <w:t>Inertia of water plane</w:t>
      </w:r>
      <w:r>
        <w:rPr>
          <w:noProof/>
        </w:rPr>
        <w:tab/>
      </w:r>
      <w:r>
        <w:rPr>
          <w:noProof/>
        </w:rPr>
        <w:fldChar w:fldCharType="begin"/>
      </w:r>
      <w:r>
        <w:rPr>
          <w:noProof/>
        </w:rPr>
        <w:instrText xml:space="preserve"> PAGEREF _Toc227976667 \h </w:instrText>
      </w:r>
      <w:r>
        <w:rPr>
          <w:noProof/>
        </w:rPr>
      </w:r>
      <w:r>
        <w:rPr>
          <w:noProof/>
        </w:rPr>
        <w:fldChar w:fldCharType="separate"/>
      </w:r>
      <w:r>
        <w:rPr>
          <w:noProof/>
        </w:rPr>
        <w:t>8</w:t>
      </w:r>
      <w:r>
        <w:rPr>
          <w:noProof/>
        </w:rPr>
        <w:fldChar w:fldCharType="end"/>
      </w:r>
    </w:p>
    <w:p w14:paraId="640F8B54"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6.7</w:t>
      </w:r>
      <w:r>
        <w:rPr>
          <w:rFonts w:asciiTheme="minorHAnsi" w:eastAsiaTheme="minorEastAsia" w:hAnsiTheme="minorHAnsi" w:cstheme="minorBidi"/>
          <w:noProof/>
          <w:sz w:val="24"/>
          <w:szCs w:val="24"/>
          <w:lang w:val="en-US" w:eastAsia="ja-JP"/>
        </w:rPr>
        <w:tab/>
      </w:r>
      <w:r>
        <w:rPr>
          <w:noProof/>
        </w:rPr>
        <w:t>Weight</w:t>
      </w:r>
      <w:r>
        <w:rPr>
          <w:noProof/>
        </w:rPr>
        <w:tab/>
      </w:r>
      <w:r>
        <w:rPr>
          <w:noProof/>
        </w:rPr>
        <w:fldChar w:fldCharType="begin"/>
      </w:r>
      <w:r>
        <w:rPr>
          <w:noProof/>
        </w:rPr>
        <w:instrText xml:space="preserve"> PAGEREF _Toc227976668 \h </w:instrText>
      </w:r>
      <w:r>
        <w:rPr>
          <w:noProof/>
        </w:rPr>
      </w:r>
      <w:r>
        <w:rPr>
          <w:noProof/>
        </w:rPr>
        <w:fldChar w:fldCharType="separate"/>
      </w:r>
      <w:r>
        <w:rPr>
          <w:noProof/>
        </w:rPr>
        <w:t>8</w:t>
      </w:r>
      <w:r>
        <w:rPr>
          <w:noProof/>
        </w:rPr>
        <w:fldChar w:fldCharType="end"/>
      </w:r>
    </w:p>
    <w:p w14:paraId="4360FA38"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6.8</w:t>
      </w:r>
      <w:r>
        <w:rPr>
          <w:rFonts w:asciiTheme="minorHAnsi" w:eastAsiaTheme="minorEastAsia" w:hAnsiTheme="minorHAnsi" w:cstheme="minorBidi"/>
          <w:noProof/>
          <w:sz w:val="24"/>
          <w:szCs w:val="24"/>
          <w:lang w:val="en-US" w:eastAsia="ja-JP"/>
        </w:rPr>
        <w:tab/>
      </w:r>
      <w:r>
        <w:rPr>
          <w:noProof/>
        </w:rPr>
        <w:t>Buoyancy</w:t>
      </w:r>
      <w:r>
        <w:rPr>
          <w:noProof/>
        </w:rPr>
        <w:tab/>
      </w:r>
      <w:r>
        <w:rPr>
          <w:noProof/>
        </w:rPr>
        <w:fldChar w:fldCharType="begin"/>
      </w:r>
      <w:r>
        <w:rPr>
          <w:noProof/>
        </w:rPr>
        <w:instrText xml:space="preserve"> PAGEREF _Toc227976669 \h </w:instrText>
      </w:r>
      <w:r>
        <w:rPr>
          <w:noProof/>
        </w:rPr>
      </w:r>
      <w:r>
        <w:rPr>
          <w:noProof/>
        </w:rPr>
        <w:fldChar w:fldCharType="separate"/>
      </w:r>
      <w:r>
        <w:rPr>
          <w:noProof/>
        </w:rPr>
        <w:t>8</w:t>
      </w:r>
      <w:r>
        <w:rPr>
          <w:noProof/>
        </w:rPr>
        <w:fldChar w:fldCharType="end"/>
      </w:r>
    </w:p>
    <w:p w14:paraId="7A6C14FA"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6.9</w:t>
      </w:r>
      <w:r>
        <w:rPr>
          <w:rFonts w:asciiTheme="minorHAnsi" w:eastAsiaTheme="minorEastAsia" w:hAnsiTheme="minorHAnsi" w:cstheme="minorBidi"/>
          <w:noProof/>
          <w:sz w:val="24"/>
          <w:szCs w:val="24"/>
          <w:lang w:val="en-US" w:eastAsia="ja-JP"/>
        </w:rPr>
        <w:tab/>
      </w:r>
      <w:r>
        <w:rPr>
          <w:noProof/>
        </w:rPr>
        <w:t>Displacement</w:t>
      </w:r>
      <w:r>
        <w:rPr>
          <w:noProof/>
        </w:rPr>
        <w:tab/>
      </w:r>
      <w:r>
        <w:rPr>
          <w:noProof/>
        </w:rPr>
        <w:fldChar w:fldCharType="begin"/>
      </w:r>
      <w:r>
        <w:rPr>
          <w:noProof/>
        </w:rPr>
        <w:instrText xml:space="preserve"> PAGEREF _Toc227976670 \h </w:instrText>
      </w:r>
      <w:r>
        <w:rPr>
          <w:noProof/>
        </w:rPr>
      </w:r>
      <w:r>
        <w:rPr>
          <w:noProof/>
        </w:rPr>
        <w:fldChar w:fldCharType="separate"/>
      </w:r>
      <w:r>
        <w:rPr>
          <w:noProof/>
        </w:rPr>
        <w:t>8</w:t>
      </w:r>
      <w:r>
        <w:rPr>
          <w:noProof/>
        </w:rPr>
        <w:fldChar w:fldCharType="end"/>
      </w:r>
    </w:p>
    <w:p w14:paraId="1F6DA479"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6.10</w:t>
      </w:r>
      <w:r>
        <w:rPr>
          <w:rFonts w:asciiTheme="minorHAnsi" w:eastAsiaTheme="minorEastAsia" w:hAnsiTheme="minorHAnsi" w:cstheme="minorBidi"/>
          <w:noProof/>
          <w:sz w:val="24"/>
          <w:szCs w:val="24"/>
          <w:lang w:val="en-US" w:eastAsia="ja-JP"/>
        </w:rPr>
        <w:tab/>
      </w:r>
      <w:r>
        <w:rPr>
          <w:noProof/>
        </w:rPr>
        <w:t>Reserve buoyancy</w:t>
      </w:r>
      <w:r>
        <w:rPr>
          <w:noProof/>
        </w:rPr>
        <w:tab/>
      </w:r>
      <w:r>
        <w:rPr>
          <w:noProof/>
        </w:rPr>
        <w:fldChar w:fldCharType="begin"/>
      </w:r>
      <w:r>
        <w:rPr>
          <w:noProof/>
        </w:rPr>
        <w:instrText xml:space="preserve"> PAGEREF _Toc227976671 \h </w:instrText>
      </w:r>
      <w:r>
        <w:rPr>
          <w:noProof/>
        </w:rPr>
      </w:r>
      <w:r>
        <w:rPr>
          <w:noProof/>
        </w:rPr>
        <w:fldChar w:fldCharType="separate"/>
      </w:r>
      <w:r>
        <w:rPr>
          <w:noProof/>
        </w:rPr>
        <w:t>8</w:t>
      </w:r>
      <w:r>
        <w:rPr>
          <w:noProof/>
        </w:rPr>
        <w:fldChar w:fldCharType="end"/>
      </w:r>
    </w:p>
    <w:p w14:paraId="4C4B6DEE"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6.11</w:t>
      </w:r>
      <w:r>
        <w:rPr>
          <w:rFonts w:asciiTheme="minorHAnsi" w:eastAsiaTheme="minorEastAsia" w:hAnsiTheme="minorHAnsi" w:cstheme="minorBidi"/>
          <w:noProof/>
          <w:sz w:val="24"/>
          <w:szCs w:val="24"/>
          <w:lang w:val="en-US" w:eastAsia="ja-JP"/>
        </w:rPr>
        <w:tab/>
      </w:r>
      <w:r>
        <w:rPr>
          <w:noProof/>
        </w:rPr>
        <w:t>Centre of Buoyancy</w:t>
      </w:r>
      <w:r>
        <w:rPr>
          <w:noProof/>
        </w:rPr>
        <w:tab/>
      </w:r>
      <w:r>
        <w:rPr>
          <w:noProof/>
        </w:rPr>
        <w:fldChar w:fldCharType="begin"/>
      </w:r>
      <w:r>
        <w:rPr>
          <w:noProof/>
        </w:rPr>
        <w:instrText xml:space="preserve"> PAGEREF _Toc227976672 \h </w:instrText>
      </w:r>
      <w:r>
        <w:rPr>
          <w:noProof/>
        </w:rPr>
      </w:r>
      <w:r>
        <w:rPr>
          <w:noProof/>
        </w:rPr>
        <w:fldChar w:fldCharType="separate"/>
      </w:r>
      <w:r>
        <w:rPr>
          <w:noProof/>
        </w:rPr>
        <w:t>9</w:t>
      </w:r>
      <w:r>
        <w:rPr>
          <w:noProof/>
        </w:rPr>
        <w:fldChar w:fldCharType="end"/>
      </w:r>
    </w:p>
    <w:p w14:paraId="04C5113E"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6.12</w:t>
      </w:r>
      <w:r>
        <w:rPr>
          <w:rFonts w:asciiTheme="minorHAnsi" w:eastAsiaTheme="minorEastAsia" w:hAnsiTheme="minorHAnsi" w:cstheme="minorBidi"/>
          <w:noProof/>
          <w:sz w:val="24"/>
          <w:szCs w:val="24"/>
          <w:lang w:val="en-US" w:eastAsia="ja-JP"/>
        </w:rPr>
        <w:tab/>
      </w:r>
      <w:r>
        <w:rPr>
          <w:noProof/>
        </w:rPr>
        <w:t>Buoyant force</w:t>
      </w:r>
      <w:r>
        <w:rPr>
          <w:noProof/>
        </w:rPr>
        <w:tab/>
      </w:r>
      <w:r>
        <w:rPr>
          <w:noProof/>
        </w:rPr>
        <w:fldChar w:fldCharType="begin"/>
      </w:r>
      <w:r>
        <w:rPr>
          <w:noProof/>
        </w:rPr>
        <w:instrText xml:space="preserve"> PAGEREF _Toc227976673 \h </w:instrText>
      </w:r>
      <w:r>
        <w:rPr>
          <w:noProof/>
        </w:rPr>
      </w:r>
      <w:r>
        <w:rPr>
          <w:noProof/>
        </w:rPr>
        <w:fldChar w:fldCharType="separate"/>
      </w:r>
      <w:r>
        <w:rPr>
          <w:noProof/>
        </w:rPr>
        <w:t>9</w:t>
      </w:r>
      <w:r>
        <w:rPr>
          <w:noProof/>
        </w:rPr>
        <w:fldChar w:fldCharType="end"/>
      </w:r>
    </w:p>
    <w:p w14:paraId="17331978"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6.13</w:t>
      </w:r>
      <w:r>
        <w:rPr>
          <w:rFonts w:asciiTheme="minorHAnsi" w:eastAsiaTheme="minorEastAsia" w:hAnsiTheme="minorHAnsi" w:cstheme="minorBidi"/>
          <w:noProof/>
          <w:sz w:val="24"/>
          <w:szCs w:val="24"/>
          <w:lang w:val="en-US" w:eastAsia="ja-JP"/>
        </w:rPr>
        <w:tab/>
      </w:r>
      <w:r>
        <w:rPr>
          <w:noProof/>
        </w:rPr>
        <w:t>Density of water</w:t>
      </w:r>
      <w:r>
        <w:rPr>
          <w:noProof/>
        </w:rPr>
        <w:tab/>
      </w:r>
      <w:r>
        <w:rPr>
          <w:noProof/>
        </w:rPr>
        <w:fldChar w:fldCharType="begin"/>
      </w:r>
      <w:r>
        <w:rPr>
          <w:noProof/>
        </w:rPr>
        <w:instrText xml:space="preserve"> PAGEREF _Toc227976674 \h </w:instrText>
      </w:r>
      <w:r>
        <w:rPr>
          <w:noProof/>
        </w:rPr>
      </w:r>
      <w:r>
        <w:rPr>
          <w:noProof/>
        </w:rPr>
        <w:fldChar w:fldCharType="separate"/>
      </w:r>
      <w:r>
        <w:rPr>
          <w:noProof/>
        </w:rPr>
        <w:t>9</w:t>
      </w:r>
      <w:r>
        <w:rPr>
          <w:noProof/>
        </w:rPr>
        <w:fldChar w:fldCharType="end"/>
      </w:r>
    </w:p>
    <w:p w14:paraId="1E64CEF0"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6.14</w:t>
      </w:r>
      <w:r>
        <w:rPr>
          <w:rFonts w:asciiTheme="minorHAnsi" w:eastAsiaTheme="minorEastAsia" w:hAnsiTheme="minorHAnsi" w:cstheme="minorBidi"/>
          <w:noProof/>
          <w:sz w:val="24"/>
          <w:szCs w:val="24"/>
          <w:lang w:val="en-US" w:eastAsia="ja-JP"/>
        </w:rPr>
        <w:tab/>
      </w:r>
      <w:r>
        <w:rPr>
          <w:noProof/>
        </w:rPr>
        <w:t>Centre of gravity</w:t>
      </w:r>
      <w:r>
        <w:rPr>
          <w:noProof/>
        </w:rPr>
        <w:tab/>
      </w:r>
      <w:r>
        <w:rPr>
          <w:noProof/>
        </w:rPr>
        <w:fldChar w:fldCharType="begin"/>
      </w:r>
      <w:r>
        <w:rPr>
          <w:noProof/>
        </w:rPr>
        <w:instrText xml:space="preserve"> PAGEREF _Toc227976675 \h </w:instrText>
      </w:r>
      <w:r>
        <w:rPr>
          <w:noProof/>
        </w:rPr>
      </w:r>
      <w:r>
        <w:rPr>
          <w:noProof/>
        </w:rPr>
        <w:fldChar w:fldCharType="separate"/>
      </w:r>
      <w:r>
        <w:rPr>
          <w:noProof/>
        </w:rPr>
        <w:t>9</w:t>
      </w:r>
      <w:r>
        <w:rPr>
          <w:noProof/>
        </w:rPr>
        <w:fldChar w:fldCharType="end"/>
      </w:r>
    </w:p>
    <w:p w14:paraId="1C638576"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7</w:t>
      </w:r>
      <w:r>
        <w:rPr>
          <w:rFonts w:asciiTheme="minorHAnsi" w:eastAsiaTheme="minorEastAsia" w:hAnsiTheme="minorHAnsi" w:cstheme="minorBidi"/>
          <w:noProof/>
          <w:sz w:val="24"/>
          <w:szCs w:val="24"/>
          <w:lang w:val="en-US" w:eastAsia="ja-JP"/>
        </w:rPr>
        <w:tab/>
      </w:r>
      <w:r>
        <w:rPr>
          <w:noProof/>
        </w:rPr>
        <w:t>Calculations</w:t>
      </w:r>
      <w:r>
        <w:rPr>
          <w:noProof/>
        </w:rPr>
        <w:tab/>
      </w:r>
      <w:r>
        <w:rPr>
          <w:noProof/>
        </w:rPr>
        <w:fldChar w:fldCharType="begin"/>
      </w:r>
      <w:r>
        <w:rPr>
          <w:noProof/>
        </w:rPr>
        <w:instrText xml:space="preserve"> PAGEREF _Toc227976676 \h </w:instrText>
      </w:r>
      <w:r>
        <w:rPr>
          <w:noProof/>
        </w:rPr>
      </w:r>
      <w:r>
        <w:rPr>
          <w:noProof/>
        </w:rPr>
        <w:fldChar w:fldCharType="separate"/>
      </w:r>
      <w:r>
        <w:rPr>
          <w:noProof/>
        </w:rPr>
        <w:t>9</w:t>
      </w:r>
      <w:r>
        <w:rPr>
          <w:noProof/>
        </w:rPr>
        <w:fldChar w:fldCharType="end"/>
      </w:r>
    </w:p>
    <w:p w14:paraId="3103C327"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7.1</w:t>
      </w:r>
      <w:r>
        <w:rPr>
          <w:rFonts w:asciiTheme="minorHAnsi" w:eastAsiaTheme="minorEastAsia" w:hAnsiTheme="minorHAnsi" w:cstheme="minorBidi"/>
          <w:noProof/>
          <w:sz w:val="24"/>
          <w:szCs w:val="24"/>
          <w:lang w:val="en-US" w:eastAsia="ja-JP"/>
        </w:rPr>
        <w:tab/>
      </w:r>
      <w:r>
        <w:rPr>
          <w:noProof/>
        </w:rPr>
        <w:t>Centre of Gravity</w:t>
      </w:r>
      <w:r>
        <w:rPr>
          <w:noProof/>
        </w:rPr>
        <w:tab/>
      </w:r>
      <w:r>
        <w:rPr>
          <w:noProof/>
        </w:rPr>
        <w:fldChar w:fldCharType="begin"/>
      </w:r>
      <w:r>
        <w:rPr>
          <w:noProof/>
        </w:rPr>
        <w:instrText xml:space="preserve"> PAGEREF _Toc227976677 \h </w:instrText>
      </w:r>
      <w:r>
        <w:rPr>
          <w:noProof/>
        </w:rPr>
      </w:r>
      <w:r>
        <w:rPr>
          <w:noProof/>
        </w:rPr>
        <w:fldChar w:fldCharType="separate"/>
      </w:r>
      <w:r>
        <w:rPr>
          <w:noProof/>
        </w:rPr>
        <w:t>10</w:t>
      </w:r>
      <w:r>
        <w:rPr>
          <w:noProof/>
        </w:rPr>
        <w:fldChar w:fldCharType="end"/>
      </w:r>
    </w:p>
    <w:p w14:paraId="78628D5A"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7.2</w:t>
      </w:r>
      <w:r>
        <w:rPr>
          <w:rFonts w:asciiTheme="minorHAnsi" w:eastAsiaTheme="minorEastAsia" w:hAnsiTheme="minorHAnsi" w:cstheme="minorBidi"/>
          <w:noProof/>
          <w:sz w:val="24"/>
          <w:szCs w:val="24"/>
          <w:lang w:val="en-US" w:eastAsia="ja-JP"/>
        </w:rPr>
        <w:tab/>
      </w:r>
      <w:r>
        <w:rPr>
          <w:noProof/>
        </w:rPr>
        <w:t>Centre of Buoyancy</w:t>
      </w:r>
      <w:r>
        <w:rPr>
          <w:noProof/>
        </w:rPr>
        <w:tab/>
      </w:r>
      <w:r>
        <w:rPr>
          <w:noProof/>
        </w:rPr>
        <w:fldChar w:fldCharType="begin"/>
      </w:r>
      <w:r>
        <w:rPr>
          <w:noProof/>
        </w:rPr>
        <w:instrText xml:space="preserve"> PAGEREF _Toc227976678 \h </w:instrText>
      </w:r>
      <w:r>
        <w:rPr>
          <w:noProof/>
        </w:rPr>
      </w:r>
      <w:r>
        <w:rPr>
          <w:noProof/>
        </w:rPr>
        <w:fldChar w:fldCharType="separate"/>
      </w:r>
      <w:r>
        <w:rPr>
          <w:noProof/>
        </w:rPr>
        <w:t>10</w:t>
      </w:r>
      <w:r>
        <w:rPr>
          <w:noProof/>
        </w:rPr>
        <w:fldChar w:fldCharType="end"/>
      </w:r>
    </w:p>
    <w:p w14:paraId="77D59BE5"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7.3</w:t>
      </w:r>
      <w:r>
        <w:rPr>
          <w:rFonts w:asciiTheme="minorHAnsi" w:eastAsiaTheme="minorEastAsia" w:hAnsiTheme="minorHAnsi" w:cstheme="minorBidi"/>
          <w:noProof/>
          <w:sz w:val="24"/>
          <w:szCs w:val="24"/>
          <w:lang w:val="en-US" w:eastAsia="ja-JP"/>
        </w:rPr>
        <w:tab/>
      </w:r>
      <w:r>
        <w:rPr>
          <w:noProof/>
        </w:rPr>
        <w:t>Stability</w:t>
      </w:r>
      <w:r>
        <w:rPr>
          <w:noProof/>
        </w:rPr>
        <w:tab/>
      </w:r>
      <w:r>
        <w:rPr>
          <w:noProof/>
        </w:rPr>
        <w:fldChar w:fldCharType="begin"/>
      </w:r>
      <w:r>
        <w:rPr>
          <w:noProof/>
        </w:rPr>
        <w:instrText xml:space="preserve"> PAGEREF _Toc227976679 \h </w:instrText>
      </w:r>
      <w:r>
        <w:rPr>
          <w:noProof/>
        </w:rPr>
      </w:r>
      <w:r>
        <w:rPr>
          <w:noProof/>
        </w:rPr>
        <w:fldChar w:fldCharType="separate"/>
      </w:r>
      <w:r>
        <w:rPr>
          <w:noProof/>
        </w:rPr>
        <w:t>11</w:t>
      </w:r>
      <w:r>
        <w:rPr>
          <w:noProof/>
        </w:rPr>
        <w:fldChar w:fldCharType="end"/>
      </w:r>
    </w:p>
    <w:p w14:paraId="58CA971A"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7.4</w:t>
      </w:r>
      <w:r>
        <w:rPr>
          <w:rFonts w:asciiTheme="minorHAnsi" w:eastAsiaTheme="minorEastAsia" w:hAnsiTheme="minorHAnsi" w:cstheme="minorBidi"/>
          <w:noProof/>
          <w:sz w:val="24"/>
          <w:szCs w:val="24"/>
          <w:lang w:val="en-US" w:eastAsia="ja-JP"/>
        </w:rPr>
        <w:tab/>
      </w:r>
      <w:r>
        <w:rPr>
          <w:noProof/>
        </w:rPr>
        <w:t>Metacentric Height</w:t>
      </w:r>
      <w:r>
        <w:rPr>
          <w:noProof/>
        </w:rPr>
        <w:tab/>
      </w:r>
      <w:r>
        <w:rPr>
          <w:noProof/>
        </w:rPr>
        <w:fldChar w:fldCharType="begin"/>
      </w:r>
      <w:r>
        <w:rPr>
          <w:noProof/>
        </w:rPr>
        <w:instrText xml:space="preserve"> PAGEREF _Toc227976680 \h </w:instrText>
      </w:r>
      <w:r>
        <w:rPr>
          <w:noProof/>
        </w:rPr>
      </w:r>
      <w:r>
        <w:rPr>
          <w:noProof/>
        </w:rPr>
        <w:fldChar w:fldCharType="separate"/>
      </w:r>
      <w:r>
        <w:rPr>
          <w:noProof/>
        </w:rPr>
        <w:t>11</w:t>
      </w:r>
      <w:r>
        <w:rPr>
          <w:noProof/>
        </w:rPr>
        <w:fldChar w:fldCharType="end"/>
      </w:r>
    </w:p>
    <w:p w14:paraId="6F13A479"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7.5</w:t>
      </w:r>
      <w:r>
        <w:rPr>
          <w:rFonts w:asciiTheme="minorHAnsi" w:eastAsiaTheme="minorEastAsia" w:hAnsiTheme="minorHAnsi" w:cstheme="minorBidi"/>
          <w:noProof/>
          <w:sz w:val="24"/>
          <w:szCs w:val="24"/>
          <w:lang w:val="en-US" w:eastAsia="ja-JP"/>
        </w:rPr>
        <w:tab/>
      </w:r>
      <w:r>
        <w:rPr>
          <w:noProof/>
        </w:rPr>
        <w:t>Mass budget and position of the centre of gravity (G)</w:t>
      </w:r>
      <w:r>
        <w:rPr>
          <w:noProof/>
        </w:rPr>
        <w:tab/>
      </w:r>
      <w:r>
        <w:rPr>
          <w:noProof/>
        </w:rPr>
        <w:fldChar w:fldCharType="begin"/>
      </w:r>
      <w:r>
        <w:rPr>
          <w:noProof/>
        </w:rPr>
        <w:instrText xml:space="preserve"> PAGEREF _Toc227976681 \h </w:instrText>
      </w:r>
      <w:r>
        <w:rPr>
          <w:noProof/>
        </w:rPr>
      </w:r>
      <w:r>
        <w:rPr>
          <w:noProof/>
        </w:rPr>
        <w:fldChar w:fldCharType="separate"/>
      </w:r>
      <w:r>
        <w:rPr>
          <w:noProof/>
        </w:rPr>
        <w:t>12</w:t>
      </w:r>
      <w:r>
        <w:rPr>
          <w:noProof/>
        </w:rPr>
        <w:fldChar w:fldCharType="end"/>
      </w:r>
    </w:p>
    <w:p w14:paraId="5F99A29A"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7.6</w:t>
      </w:r>
      <w:r>
        <w:rPr>
          <w:rFonts w:asciiTheme="minorHAnsi" w:eastAsiaTheme="minorEastAsia" w:hAnsiTheme="minorHAnsi" w:cstheme="minorBidi"/>
          <w:noProof/>
          <w:sz w:val="24"/>
          <w:szCs w:val="24"/>
          <w:lang w:val="en-US" w:eastAsia="ja-JP"/>
        </w:rPr>
        <w:tab/>
      </w:r>
      <w:r>
        <w:rPr>
          <w:noProof/>
        </w:rPr>
        <w:t>Displaced volume</w:t>
      </w:r>
      <w:r>
        <w:rPr>
          <w:noProof/>
        </w:rPr>
        <w:tab/>
      </w:r>
      <w:r>
        <w:rPr>
          <w:noProof/>
        </w:rPr>
        <w:fldChar w:fldCharType="begin"/>
      </w:r>
      <w:r>
        <w:rPr>
          <w:noProof/>
        </w:rPr>
        <w:instrText xml:space="preserve"> PAGEREF _Toc227976682 \h </w:instrText>
      </w:r>
      <w:r>
        <w:rPr>
          <w:noProof/>
        </w:rPr>
      </w:r>
      <w:r>
        <w:rPr>
          <w:noProof/>
        </w:rPr>
        <w:fldChar w:fldCharType="separate"/>
      </w:r>
      <w:r>
        <w:rPr>
          <w:noProof/>
        </w:rPr>
        <w:t>12</w:t>
      </w:r>
      <w:r>
        <w:rPr>
          <w:noProof/>
        </w:rPr>
        <w:fldChar w:fldCharType="end"/>
      </w:r>
    </w:p>
    <w:p w14:paraId="23FFD679"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7.7</w:t>
      </w:r>
      <w:r>
        <w:rPr>
          <w:rFonts w:asciiTheme="minorHAnsi" w:eastAsiaTheme="minorEastAsia" w:hAnsiTheme="minorHAnsi" w:cstheme="minorBidi"/>
          <w:noProof/>
          <w:sz w:val="24"/>
          <w:szCs w:val="24"/>
          <w:lang w:val="en-US" w:eastAsia="ja-JP"/>
        </w:rPr>
        <w:tab/>
      </w:r>
      <w:r>
        <w:rPr>
          <w:noProof/>
        </w:rPr>
        <w:t>Verification of the buoyancy</w:t>
      </w:r>
      <w:r>
        <w:rPr>
          <w:noProof/>
        </w:rPr>
        <w:tab/>
      </w:r>
      <w:r>
        <w:rPr>
          <w:noProof/>
        </w:rPr>
        <w:fldChar w:fldCharType="begin"/>
      </w:r>
      <w:r>
        <w:rPr>
          <w:noProof/>
        </w:rPr>
        <w:instrText xml:space="preserve"> PAGEREF _Toc227976683 \h </w:instrText>
      </w:r>
      <w:r>
        <w:rPr>
          <w:noProof/>
        </w:rPr>
      </w:r>
      <w:r>
        <w:rPr>
          <w:noProof/>
        </w:rPr>
        <w:fldChar w:fldCharType="separate"/>
      </w:r>
      <w:r>
        <w:rPr>
          <w:noProof/>
        </w:rPr>
        <w:t>12</w:t>
      </w:r>
      <w:r>
        <w:rPr>
          <w:noProof/>
        </w:rPr>
        <w:fldChar w:fldCharType="end"/>
      </w:r>
    </w:p>
    <w:p w14:paraId="28D3A258"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7.8</w:t>
      </w:r>
      <w:r>
        <w:rPr>
          <w:rFonts w:asciiTheme="minorHAnsi" w:eastAsiaTheme="minorEastAsia" w:hAnsiTheme="minorHAnsi" w:cstheme="minorBidi"/>
          <w:noProof/>
          <w:sz w:val="24"/>
          <w:szCs w:val="24"/>
          <w:lang w:val="en-US" w:eastAsia="ja-JP"/>
        </w:rPr>
        <w:tab/>
      </w:r>
      <w:r>
        <w:rPr>
          <w:noProof/>
        </w:rPr>
        <w:t>Position of the centre of buoyancy</w:t>
      </w:r>
      <w:r>
        <w:rPr>
          <w:noProof/>
        </w:rPr>
        <w:tab/>
      </w:r>
      <w:r>
        <w:rPr>
          <w:noProof/>
        </w:rPr>
        <w:fldChar w:fldCharType="begin"/>
      </w:r>
      <w:r>
        <w:rPr>
          <w:noProof/>
        </w:rPr>
        <w:instrText xml:space="preserve"> PAGEREF _Toc227976684 \h </w:instrText>
      </w:r>
      <w:r>
        <w:rPr>
          <w:noProof/>
        </w:rPr>
      </w:r>
      <w:r>
        <w:rPr>
          <w:noProof/>
        </w:rPr>
        <w:fldChar w:fldCharType="separate"/>
      </w:r>
      <w:r>
        <w:rPr>
          <w:noProof/>
        </w:rPr>
        <w:t>13</w:t>
      </w:r>
      <w:r>
        <w:rPr>
          <w:noProof/>
        </w:rPr>
        <w:fldChar w:fldCharType="end"/>
      </w:r>
    </w:p>
    <w:p w14:paraId="5A07E142"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7.9</w:t>
      </w:r>
      <w:r>
        <w:rPr>
          <w:rFonts w:asciiTheme="minorHAnsi" w:eastAsiaTheme="minorEastAsia" w:hAnsiTheme="minorHAnsi" w:cstheme="minorBidi"/>
          <w:noProof/>
          <w:sz w:val="24"/>
          <w:szCs w:val="24"/>
          <w:lang w:val="en-US" w:eastAsia="ja-JP"/>
        </w:rPr>
        <w:tab/>
      </w:r>
      <w:r>
        <w:rPr>
          <w:noProof/>
        </w:rPr>
        <w:t>Righting arm</w:t>
      </w:r>
      <w:r>
        <w:rPr>
          <w:noProof/>
        </w:rPr>
        <w:tab/>
      </w:r>
      <w:r>
        <w:rPr>
          <w:noProof/>
        </w:rPr>
        <w:fldChar w:fldCharType="begin"/>
      </w:r>
      <w:r>
        <w:rPr>
          <w:noProof/>
        </w:rPr>
        <w:instrText xml:space="preserve"> PAGEREF _Toc227976685 \h </w:instrText>
      </w:r>
      <w:r>
        <w:rPr>
          <w:noProof/>
        </w:rPr>
      </w:r>
      <w:r>
        <w:rPr>
          <w:noProof/>
        </w:rPr>
        <w:fldChar w:fldCharType="separate"/>
      </w:r>
      <w:r>
        <w:rPr>
          <w:noProof/>
        </w:rPr>
        <w:t>13</w:t>
      </w:r>
      <w:r>
        <w:rPr>
          <w:noProof/>
        </w:rPr>
        <w:fldChar w:fldCharType="end"/>
      </w:r>
    </w:p>
    <w:p w14:paraId="7B599244"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7.10</w:t>
      </w:r>
      <w:r>
        <w:rPr>
          <w:rFonts w:asciiTheme="minorHAnsi" w:eastAsiaTheme="minorEastAsia" w:hAnsiTheme="minorHAnsi" w:cstheme="minorBidi"/>
          <w:noProof/>
          <w:sz w:val="24"/>
          <w:szCs w:val="24"/>
          <w:lang w:val="en-US" w:eastAsia="ja-JP"/>
        </w:rPr>
        <w:tab/>
      </w:r>
      <w:r>
        <w:rPr>
          <w:noProof/>
        </w:rPr>
        <w:t>Angle of heel</w:t>
      </w:r>
      <w:r>
        <w:rPr>
          <w:noProof/>
        </w:rPr>
        <w:tab/>
      </w:r>
      <w:r>
        <w:rPr>
          <w:noProof/>
        </w:rPr>
        <w:fldChar w:fldCharType="begin"/>
      </w:r>
      <w:r>
        <w:rPr>
          <w:noProof/>
        </w:rPr>
        <w:instrText xml:space="preserve"> PAGEREF _Toc227976686 \h </w:instrText>
      </w:r>
      <w:r>
        <w:rPr>
          <w:noProof/>
        </w:rPr>
      </w:r>
      <w:r>
        <w:rPr>
          <w:noProof/>
        </w:rPr>
        <w:fldChar w:fldCharType="separate"/>
      </w:r>
      <w:r>
        <w:rPr>
          <w:noProof/>
        </w:rPr>
        <w:t>14</w:t>
      </w:r>
      <w:r>
        <w:rPr>
          <w:noProof/>
        </w:rPr>
        <w:fldChar w:fldCharType="end"/>
      </w:r>
    </w:p>
    <w:p w14:paraId="364D2D1F"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8</w:t>
      </w:r>
      <w:r>
        <w:rPr>
          <w:rFonts w:asciiTheme="minorHAnsi" w:eastAsiaTheme="minorEastAsia" w:hAnsiTheme="minorHAnsi" w:cstheme="minorBidi"/>
          <w:noProof/>
          <w:sz w:val="24"/>
          <w:szCs w:val="24"/>
          <w:lang w:val="en-US" w:eastAsia="ja-JP"/>
        </w:rPr>
        <w:tab/>
      </w:r>
      <w:r>
        <w:rPr>
          <w:noProof/>
        </w:rPr>
        <w:t>Practical Measurements</w:t>
      </w:r>
      <w:r>
        <w:rPr>
          <w:noProof/>
        </w:rPr>
        <w:tab/>
      </w:r>
      <w:r>
        <w:rPr>
          <w:noProof/>
        </w:rPr>
        <w:fldChar w:fldCharType="begin"/>
      </w:r>
      <w:r>
        <w:rPr>
          <w:noProof/>
        </w:rPr>
        <w:instrText xml:space="preserve"> PAGEREF _Toc227976687 \h </w:instrText>
      </w:r>
      <w:r>
        <w:rPr>
          <w:noProof/>
        </w:rPr>
      </w:r>
      <w:r>
        <w:rPr>
          <w:noProof/>
        </w:rPr>
        <w:fldChar w:fldCharType="separate"/>
      </w:r>
      <w:r>
        <w:rPr>
          <w:noProof/>
        </w:rPr>
        <w:t>16</w:t>
      </w:r>
      <w:r>
        <w:rPr>
          <w:noProof/>
        </w:rPr>
        <w:fldChar w:fldCharType="end"/>
      </w:r>
    </w:p>
    <w:p w14:paraId="49C8BFD3"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8.1</w:t>
      </w:r>
      <w:r>
        <w:rPr>
          <w:rFonts w:asciiTheme="minorHAnsi" w:eastAsiaTheme="minorEastAsia" w:hAnsiTheme="minorHAnsi" w:cstheme="minorBidi"/>
          <w:noProof/>
          <w:sz w:val="24"/>
          <w:szCs w:val="24"/>
          <w:lang w:val="en-US" w:eastAsia="ja-JP"/>
        </w:rPr>
        <w:tab/>
      </w:r>
      <w:r>
        <w:rPr>
          <w:noProof/>
        </w:rPr>
        <w:t>Centre of Gravity</w:t>
      </w:r>
      <w:r>
        <w:rPr>
          <w:noProof/>
        </w:rPr>
        <w:tab/>
      </w:r>
      <w:r>
        <w:rPr>
          <w:noProof/>
        </w:rPr>
        <w:fldChar w:fldCharType="begin"/>
      </w:r>
      <w:r>
        <w:rPr>
          <w:noProof/>
        </w:rPr>
        <w:instrText xml:space="preserve"> PAGEREF _Toc227976688 \h </w:instrText>
      </w:r>
      <w:r>
        <w:rPr>
          <w:noProof/>
        </w:rPr>
      </w:r>
      <w:r>
        <w:rPr>
          <w:noProof/>
        </w:rPr>
        <w:fldChar w:fldCharType="separate"/>
      </w:r>
      <w:r>
        <w:rPr>
          <w:noProof/>
        </w:rPr>
        <w:t>16</w:t>
      </w:r>
      <w:r>
        <w:rPr>
          <w:noProof/>
        </w:rPr>
        <w:fldChar w:fldCharType="end"/>
      </w:r>
    </w:p>
    <w:p w14:paraId="3573D905"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lastRenderedPageBreak/>
        <w:t>8.2</w:t>
      </w:r>
      <w:r>
        <w:rPr>
          <w:rFonts w:asciiTheme="minorHAnsi" w:eastAsiaTheme="minorEastAsia" w:hAnsiTheme="minorHAnsi" w:cstheme="minorBidi"/>
          <w:noProof/>
          <w:sz w:val="24"/>
          <w:szCs w:val="24"/>
          <w:lang w:val="en-US" w:eastAsia="ja-JP"/>
        </w:rPr>
        <w:tab/>
      </w:r>
      <w:r>
        <w:rPr>
          <w:noProof/>
        </w:rPr>
        <w:t>Roll Period</w:t>
      </w:r>
      <w:r>
        <w:rPr>
          <w:noProof/>
        </w:rPr>
        <w:tab/>
      </w:r>
      <w:r>
        <w:rPr>
          <w:noProof/>
        </w:rPr>
        <w:fldChar w:fldCharType="begin"/>
      </w:r>
      <w:r>
        <w:rPr>
          <w:noProof/>
        </w:rPr>
        <w:instrText xml:space="preserve"> PAGEREF _Toc227976689 \h </w:instrText>
      </w:r>
      <w:r>
        <w:rPr>
          <w:noProof/>
        </w:rPr>
      </w:r>
      <w:r>
        <w:rPr>
          <w:noProof/>
        </w:rPr>
        <w:fldChar w:fldCharType="separate"/>
      </w:r>
      <w:r>
        <w:rPr>
          <w:noProof/>
        </w:rPr>
        <w:t>16</w:t>
      </w:r>
      <w:r>
        <w:rPr>
          <w:noProof/>
        </w:rPr>
        <w:fldChar w:fldCharType="end"/>
      </w:r>
    </w:p>
    <w:p w14:paraId="385966B7"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8.3</w:t>
      </w:r>
      <w:r>
        <w:rPr>
          <w:rFonts w:asciiTheme="minorHAnsi" w:eastAsiaTheme="minorEastAsia" w:hAnsiTheme="minorHAnsi" w:cstheme="minorBidi"/>
          <w:noProof/>
          <w:sz w:val="24"/>
          <w:szCs w:val="24"/>
          <w:lang w:val="en-US" w:eastAsia="ja-JP"/>
        </w:rPr>
        <w:tab/>
      </w:r>
      <w:r>
        <w:rPr>
          <w:noProof/>
        </w:rPr>
        <w:t>Waterline</w:t>
      </w:r>
      <w:r>
        <w:rPr>
          <w:noProof/>
        </w:rPr>
        <w:tab/>
      </w:r>
      <w:r>
        <w:rPr>
          <w:noProof/>
        </w:rPr>
        <w:fldChar w:fldCharType="begin"/>
      </w:r>
      <w:r>
        <w:rPr>
          <w:noProof/>
        </w:rPr>
        <w:instrText xml:space="preserve"> PAGEREF _Toc227976690 \h </w:instrText>
      </w:r>
      <w:r>
        <w:rPr>
          <w:noProof/>
        </w:rPr>
      </w:r>
      <w:r>
        <w:rPr>
          <w:noProof/>
        </w:rPr>
        <w:fldChar w:fldCharType="separate"/>
      </w:r>
      <w:r>
        <w:rPr>
          <w:noProof/>
        </w:rPr>
        <w:t>17</w:t>
      </w:r>
      <w:r>
        <w:rPr>
          <w:noProof/>
        </w:rPr>
        <w:fldChar w:fldCharType="end"/>
      </w:r>
    </w:p>
    <w:p w14:paraId="58C64269"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8.4</w:t>
      </w:r>
      <w:r>
        <w:rPr>
          <w:rFonts w:asciiTheme="minorHAnsi" w:eastAsiaTheme="minorEastAsia" w:hAnsiTheme="minorHAnsi" w:cstheme="minorBidi"/>
          <w:noProof/>
          <w:sz w:val="24"/>
          <w:szCs w:val="24"/>
          <w:lang w:val="en-US" w:eastAsia="ja-JP"/>
        </w:rPr>
        <w:tab/>
      </w:r>
      <w:r>
        <w:rPr>
          <w:noProof/>
        </w:rPr>
        <w:t>Metacentric Height</w:t>
      </w:r>
      <w:r>
        <w:rPr>
          <w:noProof/>
        </w:rPr>
        <w:tab/>
      </w:r>
      <w:r>
        <w:rPr>
          <w:noProof/>
        </w:rPr>
        <w:fldChar w:fldCharType="begin"/>
      </w:r>
      <w:r>
        <w:rPr>
          <w:noProof/>
        </w:rPr>
        <w:instrText xml:space="preserve"> PAGEREF _Toc227976691 \h </w:instrText>
      </w:r>
      <w:r>
        <w:rPr>
          <w:noProof/>
        </w:rPr>
      </w:r>
      <w:r>
        <w:rPr>
          <w:noProof/>
        </w:rPr>
        <w:fldChar w:fldCharType="separate"/>
      </w:r>
      <w:r>
        <w:rPr>
          <w:noProof/>
        </w:rPr>
        <w:t>18</w:t>
      </w:r>
      <w:r>
        <w:rPr>
          <w:noProof/>
        </w:rPr>
        <w:fldChar w:fldCharType="end"/>
      </w:r>
    </w:p>
    <w:p w14:paraId="48EE9E5F"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8.5</w:t>
      </w:r>
      <w:r>
        <w:rPr>
          <w:rFonts w:asciiTheme="minorHAnsi" w:eastAsiaTheme="minorEastAsia" w:hAnsiTheme="minorHAnsi" w:cstheme="minorBidi"/>
          <w:noProof/>
          <w:sz w:val="24"/>
          <w:szCs w:val="24"/>
          <w:lang w:val="en-US" w:eastAsia="ja-JP"/>
        </w:rPr>
        <w:tab/>
      </w:r>
      <w:r>
        <w:rPr>
          <w:noProof/>
        </w:rPr>
        <w:t>Towing Trials</w:t>
      </w:r>
      <w:r>
        <w:rPr>
          <w:noProof/>
        </w:rPr>
        <w:tab/>
      </w:r>
      <w:r>
        <w:rPr>
          <w:noProof/>
        </w:rPr>
        <w:fldChar w:fldCharType="begin"/>
      </w:r>
      <w:r>
        <w:rPr>
          <w:noProof/>
        </w:rPr>
        <w:instrText xml:space="preserve"> PAGEREF _Toc227976692 \h </w:instrText>
      </w:r>
      <w:r>
        <w:rPr>
          <w:noProof/>
        </w:rPr>
      </w:r>
      <w:r>
        <w:rPr>
          <w:noProof/>
        </w:rPr>
        <w:fldChar w:fldCharType="separate"/>
      </w:r>
      <w:r>
        <w:rPr>
          <w:noProof/>
        </w:rPr>
        <w:t>19</w:t>
      </w:r>
      <w:r>
        <w:rPr>
          <w:noProof/>
        </w:rPr>
        <w:fldChar w:fldCharType="end"/>
      </w:r>
    </w:p>
    <w:p w14:paraId="053E6F64"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9</w:t>
      </w:r>
      <w:r>
        <w:rPr>
          <w:rFonts w:asciiTheme="minorHAnsi" w:eastAsiaTheme="minorEastAsia" w:hAnsiTheme="minorHAnsi" w:cstheme="minorBidi"/>
          <w:noProof/>
          <w:sz w:val="24"/>
          <w:szCs w:val="24"/>
          <w:lang w:val="en-US" w:eastAsia="ja-JP"/>
        </w:rPr>
        <w:tab/>
      </w:r>
      <w:r>
        <w:rPr>
          <w:noProof/>
        </w:rPr>
        <w:t>Stability at small angles of heel</w:t>
      </w:r>
      <w:r>
        <w:rPr>
          <w:noProof/>
        </w:rPr>
        <w:tab/>
      </w:r>
      <w:r>
        <w:rPr>
          <w:noProof/>
        </w:rPr>
        <w:fldChar w:fldCharType="begin"/>
      </w:r>
      <w:r>
        <w:rPr>
          <w:noProof/>
        </w:rPr>
        <w:instrText xml:space="preserve"> PAGEREF _Toc227976693 \h </w:instrText>
      </w:r>
      <w:r>
        <w:rPr>
          <w:noProof/>
        </w:rPr>
      </w:r>
      <w:r>
        <w:rPr>
          <w:noProof/>
        </w:rPr>
        <w:fldChar w:fldCharType="separate"/>
      </w:r>
      <w:r>
        <w:rPr>
          <w:noProof/>
        </w:rPr>
        <w:t>19</w:t>
      </w:r>
      <w:r>
        <w:rPr>
          <w:noProof/>
        </w:rPr>
        <w:fldChar w:fldCharType="end"/>
      </w:r>
    </w:p>
    <w:p w14:paraId="474410BE" w14:textId="77777777" w:rsidR="00086CA1" w:rsidRDefault="00086CA1" w:rsidP="00F81B24">
      <w:pPr>
        <w:pStyle w:val="TOC2"/>
        <w:rPr>
          <w:rFonts w:asciiTheme="minorHAnsi" w:eastAsiaTheme="minorEastAsia" w:hAnsiTheme="minorHAnsi" w:cstheme="minorBidi"/>
          <w:noProof/>
          <w:sz w:val="24"/>
          <w:szCs w:val="24"/>
          <w:lang w:val="en-US" w:eastAsia="ja-JP"/>
        </w:rPr>
      </w:pPr>
      <w:r>
        <w:rPr>
          <w:noProof/>
        </w:rPr>
        <w:t>9.1</w:t>
      </w:r>
      <w:r>
        <w:rPr>
          <w:rFonts w:asciiTheme="minorHAnsi" w:eastAsiaTheme="minorEastAsia" w:hAnsiTheme="minorHAnsi" w:cstheme="minorBidi"/>
          <w:noProof/>
          <w:sz w:val="24"/>
          <w:szCs w:val="24"/>
          <w:lang w:val="en-US" w:eastAsia="ja-JP"/>
        </w:rPr>
        <w:tab/>
      </w:r>
      <w:bookmarkStart w:id="8" w:name="_GoBack"/>
      <w:bookmarkEnd w:id="8"/>
      <w:r>
        <w:rPr>
          <w:noProof/>
        </w:rPr>
        <w:t>Mass stability and form stability</w:t>
      </w:r>
      <w:r>
        <w:rPr>
          <w:noProof/>
        </w:rPr>
        <w:tab/>
      </w:r>
      <w:r>
        <w:rPr>
          <w:noProof/>
        </w:rPr>
        <w:fldChar w:fldCharType="begin"/>
      </w:r>
      <w:r>
        <w:rPr>
          <w:noProof/>
        </w:rPr>
        <w:instrText xml:space="preserve"> PAGEREF _Toc227976694 \h </w:instrText>
      </w:r>
      <w:r>
        <w:rPr>
          <w:noProof/>
        </w:rPr>
      </w:r>
      <w:r>
        <w:rPr>
          <w:noProof/>
        </w:rPr>
        <w:fldChar w:fldCharType="separate"/>
      </w:r>
      <w:r>
        <w:rPr>
          <w:noProof/>
        </w:rPr>
        <w:t>20</w:t>
      </w:r>
      <w:r>
        <w:rPr>
          <w:noProof/>
        </w:rPr>
        <w:fldChar w:fldCharType="end"/>
      </w:r>
    </w:p>
    <w:p w14:paraId="19431275"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10</w:t>
      </w:r>
      <w:r>
        <w:rPr>
          <w:rFonts w:asciiTheme="minorHAnsi" w:eastAsiaTheme="minorEastAsia" w:hAnsiTheme="minorHAnsi" w:cstheme="minorBidi"/>
          <w:noProof/>
          <w:sz w:val="24"/>
          <w:szCs w:val="24"/>
          <w:lang w:val="en-US" w:eastAsia="ja-JP"/>
        </w:rPr>
        <w:tab/>
      </w:r>
      <w:r>
        <w:rPr>
          <w:noProof/>
        </w:rPr>
        <w:t>Introduction to Dynamic Stability</w:t>
      </w:r>
      <w:r>
        <w:rPr>
          <w:noProof/>
        </w:rPr>
        <w:tab/>
      </w:r>
      <w:r>
        <w:rPr>
          <w:noProof/>
        </w:rPr>
        <w:fldChar w:fldCharType="begin"/>
      </w:r>
      <w:r>
        <w:rPr>
          <w:noProof/>
        </w:rPr>
        <w:instrText xml:space="preserve"> PAGEREF _Toc227976695 \h </w:instrText>
      </w:r>
      <w:r>
        <w:rPr>
          <w:noProof/>
        </w:rPr>
      </w:r>
      <w:r>
        <w:rPr>
          <w:noProof/>
        </w:rPr>
        <w:fldChar w:fldCharType="separate"/>
      </w:r>
      <w:r>
        <w:rPr>
          <w:noProof/>
        </w:rPr>
        <w:t>20</w:t>
      </w:r>
      <w:r>
        <w:rPr>
          <w:noProof/>
        </w:rPr>
        <w:fldChar w:fldCharType="end"/>
      </w:r>
    </w:p>
    <w:p w14:paraId="3D27C648"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11</w:t>
      </w:r>
      <w:r>
        <w:rPr>
          <w:rFonts w:asciiTheme="minorHAnsi" w:eastAsiaTheme="minorEastAsia" w:hAnsiTheme="minorHAnsi" w:cstheme="minorBidi"/>
          <w:noProof/>
          <w:sz w:val="24"/>
          <w:szCs w:val="24"/>
          <w:lang w:val="en-US" w:eastAsia="ja-JP"/>
        </w:rPr>
        <w:tab/>
      </w:r>
      <w:r>
        <w:rPr>
          <w:noProof/>
        </w:rPr>
        <w:t>Study of Stability Curves (Righting Arm Curves)</w:t>
      </w:r>
      <w:r>
        <w:rPr>
          <w:noProof/>
        </w:rPr>
        <w:tab/>
      </w:r>
      <w:r>
        <w:rPr>
          <w:noProof/>
        </w:rPr>
        <w:fldChar w:fldCharType="begin"/>
      </w:r>
      <w:r>
        <w:rPr>
          <w:noProof/>
        </w:rPr>
        <w:instrText xml:space="preserve"> PAGEREF _Toc227976696 \h </w:instrText>
      </w:r>
      <w:r>
        <w:rPr>
          <w:noProof/>
        </w:rPr>
      </w:r>
      <w:r>
        <w:rPr>
          <w:noProof/>
        </w:rPr>
        <w:fldChar w:fldCharType="separate"/>
      </w:r>
      <w:r>
        <w:rPr>
          <w:noProof/>
        </w:rPr>
        <w:t>20</w:t>
      </w:r>
      <w:r>
        <w:rPr>
          <w:noProof/>
        </w:rPr>
        <w:fldChar w:fldCharType="end"/>
      </w:r>
    </w:p>
    <w:p w14:paraId="39EE7F57"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12</w:t>
      </w:r>
      <w:r>
        <w:rPr>
          <w:rFonts w:asciiTheme="minorHAnsi" w:eastAsiaTheme="minorEastAsia" w:hAnsiTheme="minorHAnsi" w:cstheme="minorBidi"/>
          <w:noProof/>
          <w:sz w:val="24"/>
          <w:szCs w:val="24"/>
          <w:lang w:val="en-US" w:eastAsia="ja-JP"/>
        </w:rPr>
        <w:tab/>
      </w:r>
      <w:r>
        <w:rPr>
          <w:noProof/>
        </w:rPr>
        <w:t>Stability Safety Check</w:t>
      </w:r>
      <w:r>
        <w:rPr>
          <w:noProof/>
        </w:rPr>
        <w:tab/>
      </w:r>
      <w:r>
        <w:rPr>
          <w:noProof/>
        </w:rPr>
        <w:fldChar w:fldCharType="begin"/>
      </w:r>
      <w:r>
        <w:rPr>
          <w:noProof/>
        </w:rPr>
        <w:instrText xml:space="preserve"> PAGEREF _Toc227976697 \h </w:instrText>
      </w:r>
      <w:r>
        <w:rPr>
          <w:noProof/>
        </w:rPr>
      </w:r>
      <w:r>
        <w:rPr>
          <w:noProof/>
        </w:rPr>
        <w:fldChar w:fldCharType="separate"/>
      </w:r>
      <w:r>
        <w:rPr>
          <w:noProof/>
        </w:rPr>
        <w:t>21</w:t>
      </w:r>
      <w:r>
        <w:rPr>
          <w:noProof/>
        </w:rPr>
        <w:fldChar w:fldCharType="end"/>
      </w:r>
    </w:p>
    <w:p w14:paraId="0D97F584" w14:textId="77777777" w:rsidR="00086CA1" w:rsidRDefault="00086CA1" w:rsidP="00F81B24">
      <w:pPr>
        <w:pStyle w:val="TOC1"/>
        <w:rPr>
          <w:rFonts w:asciiTheme="minorHAnsi" w:eastAsiaTheme="minorEastAsia" w:hAnsiTheme="minorHAnsi" w:cstheme="minorBidi"/>
          <w:noProof/>
          <w:sz w:val="24"/>
          <w:szCs w:val="24"/>
          <w:lang w:val="en-US" w:eastAsia="ja-JP"/>
        </w:rPr>
      </w:pPr>
      <w:r>
        <w:rPr>
          <w:noProof/>
        </w:rPr>
        <w:t>13</w:t>
      </w:r>
      <w:r>
        <w:rPr>
          <w:rFonts w:asciiTheme="minorHAnsi" w:eastAsiaTheme="minorEastAsia" w:hAnsiTheme="minorHAnsi" w:cstheme="minorBidi"/>
          <w:noProof/>
          <w:sz w:val="24"/>
          <w:szCs w:val="24"/>
          <w:lang w:val="en-US" w:eastAsia="ja-JP"/>
        </w:rPr>
        <w:tab/>
      </w:r>
      <w:r>
        <w:rPr>
          <w:noProof/>
        </w:rPr>
        <w:t>References</w:t>
      </w:r>
      <w:r>
        <w:rPr>
          <w:noProof/>
        </w:rPr>
        <w:tab/>
      </w:r>
      <w:r>
        <w:rPr>
          <w:noProof/>
        </w:rPr>
        <w:fldChar w:fldCharType="begin"/>
      </w:r>
      <w:r>
        <w:rPr>
          <w:noProof/>
        </w:rPr>
        <w:instrText xml:space="preserve"> PAGEREF _Toc227976698 \h </w:instrText>
      </w:r>
      <w:r>
        <w:rPr>
          <w:noProof/>
        </w:rPr>
      </w:r>
      <w:r>
        <w:rPr>
          <w:noProof/>
        </w:rPr>
        <w:fldChar w:fldCharType="separate"/>
      </w:r>
      <w:r>
        <w:rPr>
          <w:noProof/>
        </w:rPr>
        <w:t>22</w:t>
      </w:r>
      <w:r>
        <w:rPr>
          <w:noProof/>
        </w:rPr>
        <w:fldChar w:fldCharType="end"/>
      </w:r>
    </w:p>
    <w:p w14:paraId="19B27251" w14:textId="77777777" w:rsidR="00086CA1" w:rsidRDefault="00086CA1" w:rsidP="00086CA1">
      <w:pPr>
        <w:pStyle w:val="TOC5"/>
        <w:rPr>
          <w:rFonts w:asciiTheme="minorHAnsi" w:hAnsiTheme="minorHAnsi" w:cstheme="minorBidi"/>
          <w:b/>
          <w:sz w:val="24"/>
          <w:szCs w:val="24"/>
          <w:lang w:val="en-US" w:eastAsia="ja-JP"/>
        </w:rPr>
      </w:pPr>
      <w:r w:rsidRPr="00086CA1">
        <w:t>ANNEX A</w:t>
      </w:r>
      <w:r w:rsidRPr="00086CA1">
        <w:tab/>
      </w:r>
      <w:r>
        <w:t>Determination of centre of gravity G for components of a buoy</w:t>
      </w:r>
      <w:r>
        <w:tab/>
      </w:r>
      <w:r>
        <w:fldChar w:fldCharType="begin"/>
      </w:r>
      <w:r>
        <w:instrText xml:space="preserve"> PAGEREF _Toc227976699 \h </w:instrText>
      </w:r>
      <w:r>
        <w:fldChar w:fldCharType="separate"/>
      </w:r>
      <w:r>
        <w:t>23</w:t>
      </w:r>
      <w:r>
        <w:fldChar w:fldCharType="end"/>
      </w:r>
    </w:p>
    <w:p w14:paraId="6DD84B17" w14:textId="77777777" w:rsidR="00086CA1" w:rsidRDefault="00086CA1" w:rsidP="00086CA1">
      <w:pPr>
        <w:pStyle w:val="TOC5"/>
        <w:rPr>
          <w:rFonts w:asciiTheme="minorHAnsi" w:hAnsiTheme="minorHAnsi" w:cstheme="minorBidi"/>
          <w:b/>
          <w:sz w:val="24"/>
          <w:szCs w:val="24"/>
          <w:lang w:val="en-US" w:eastAsia="ja-JP"/>
        </w:rPr>
      </w:pPr>
      <w:r w:rsidRPr="00086CA1">
        <w:t>ANNEX B</w:t>
      </w:r>
      <w:r w:rsidRPr="00086CA1">
        <w:rPr>
          <w:b/>
          <w:sz w:val="24"/>
          <w:szCs w:val="24"/>
          <w:lang w:val="en-US" w:eastAsia="ja-JP"/>
        </w:rPr>
        <w:tab/>
      </w:r>
      <w:r>
        <w:t>Determination of centre of buoyancy B of a steel buoy</w:t>
      </w:r>
      <w:r>
        <w:tab/>
      </w:r>
      <w:r>
        <w:fldChar w:fldCharType="begin"/>
      </w:r>
      <w:r>
        <w:instrText xml:space="preserve"> PAGEREF _Toc227976700 \h </w:instrText>
      </w:r>
      <w:r>
        <w:fldChar w:fldCharType="separate"/>
      </w:r>
      <w:r>
        <w:t>25</w:t>
      </w:r>
      <w:r>
        <w:fldChar w:fldCharType="end"/>
      </w:r>
    </w:p>
    <w:p w14:paraId="1DC59E01" w14:textId="77777777" w:rsidR="00086CA1" w:rsidRDefault="00086CA1" w:rsidP="00086CA1">
      <w:pPr>
        <w:pStyle w:val="TOC5"/>
        <w:rPr>
          <w:rFonts w:asciiTheme="minorHAnsi" w:hAnsiTheme="minorHAnsi" w:cstheme="minorBidi"/>
          <w:b/>
          <w:sz w:val="24"/>
          <w:szCs w:val="24"/>
          <w:lang w:val="en-US" w:eastAsia="ja-JP"/>
        </w:rPr>
      </w:pPr>
      <w:r w:rsidRPr="00086CA1">
        <w:t>ANNEX C</w:t>
      </w:r>
      <w:r w:rsidRPr="00086CA1">
        <w:rPr>
          <w:b/>
          <w:sz w:val="24"/>
          <w:szCs w:val="24"/>
          <w:lang w:val="en-US" w:eastAsia="ja-JP"/>
        </w:rPr>
        <w:tab/>
      </w:r>
      <w:r>
        <w:t>Examples of roll periods of different buoy types</w:t>
      </w:r>
      <w:r>
        <w:tab/>
      </w:r>
      <w:r>
        <w:fldChar w:fldCharType="begin"/>
      </w:r>
      <w:r>
        <w:instrText xml:space="preserve"> PAGEREF _Toc227976701 \h </w:instrText>
      </w:r>
      <w:r>
        <w:fldChar w:fldCharType="separate"/>
      </w:r>
      <w:r>
        <w:t>26</w:t>
      </w:r>
      <w:r>
        <w:fldChar w:fldCharType="end"/>
      </w:r>
    </w:p>
    <w:p w14:paraId="493D4568" w14:textId="5ED26428" w:rsidR="00DC1CA6" w:rsidRDefault="00086CA1" w:rsidP="00380C7B">
      <w:pPr>
        <w:rPr>
          <w:rFonts w:cs="Arial"/>
        </w:rPr>
      </w:pPr>
      <w:r>
        <w:rPr>
          <w:rFonts w:cs="Arial"/>
          <w:szCs w:val="22"/>
        </w:rPr>
        <w:fldChar w:fldCharType="end"/>
      </w:r>
    </w:p>
    <w:p w14:paraId="4E9C70E3" w14:textId="77777777" w:rsidR="00393DB7" w:rsidRDefault="00393DB7" w:rsidP="00380C7B">
      <w:pPr>
        <w:rPr>
          <w:rFonts w:cs="Arial"/>
        </w:rPr>
      </w:pPr>
    </w:p>
    <w:p w14:paraId="62A38097" w14:textId="77777777" w:rsidR="00393DB7" w:rsidRDefault="00393DB7" w:rsidP="00380C7B">
      <w:pPr>
        <w:rPr>
          <w:rFonts w:cs="Arial"/>
        </w:rPr>
      </w:pPr>
    </w:p>
    <w:p w14:paraId="35890FAD" w14:textId="77777777" w:rsidR="00986D5A" w:rsidRPr="00B71053" w:rsidRDefault="00986D5A" w:rsidP="00986D5A">
      <w:pPr>
        <w:pStyle w:val="Title"/>
      </w:pPr>
      <w:bookmarkStart w:id="9" w:name="_Toc227976654"/>
      <w:r w:rsidRPr="00B71053">
        <w:t>Index of Tables</w:t>
      </w:r>
      <w:bookmarkEnd w:id="9"/>
    </w:p>
    <w:p w14:paraId="662B2C1F" w14:textId="1EEDA9CC" w:rsidR="004C16C9" w:rsidRDefault="00C92711" w:rsidP="00CB273D">
      <w:pPr>
        <w:pStyle w:val="TableofFigures"/>
        <w:rPr>
          <w:rFonts w:ascii="Times New Roman" w:hAnsi="Times New Roman"/>
          <w:noProof/>
          <w:sz w:val="24"/>
        </w:rPr>
      </w:pPr>
      <w:r w:rsidRPr="00050765">
        <w:rPr>
          <w:highlight w:val="yellow"/>
        </w:rPr>
        <w:fldChar w:fldCharType="begin"/>
      </w:r>
      <w:r w:rsidR="00986D5A" w:rsidRPr="00050765">
        <w:rPr>
          <w:highlight w:val="yellow"/>
        </w:rPr>
        <w:instrText xml:space="preserve"> TOC \h \z \t "Table_#" \c </w:instrText>
      </w:r>
      <w:r w:rsidRPr="00050765">
        <w:rPr>
          <w:highlight w:val="yellow"/>
        </w:rPr>
        <w:fldChar w:fldCharType="separate"/>
      </w:r>
      <w:hyperlink w:anchor="_Toc338314437" w:history="1">
        <w:r w:rsidR="004C16C9" w:rsidRPr="002F2F51">
          <w:rPr>
            <w:rStyle w:val="Hyperlink"/>
            <w:noProof/>
          </w:rPr>
          <w:t>Table 1</w:t>
        </w:r>
        <w:r w:rsidR="0097720F">
          <w:rPr>
            <w:rStyle w:val="Hyperlink"/>
            <w:noProof/>
          </w:rPr>
          <w:tab/>
        </w:r>
        <w:r w:rsidR="004C16C9" w:rsidRPr="002F2F51">
          <w:rPr>
            <w:rStyle w:val="Hyperlink"/>
            <w:noProof/>
          </w:rPr>
          <w:t>Examples for metacentric height of plastic buoys used by various administrations</w:t>
        </w:r>
        <w:r w:rsidR="004C16C9">
          <w:rPr>
            <w:noProof/>
            <w:webHidden/>
          </w:rPr>
          <w:tab/>
        </w:r>
        <w:r w:rsidR="004C16C9">
          <w:rPr>
            <w:noProof/>
            <w:webHidden/>
          </w:rPr>
          <w:fldChar w:fldCharType="begin"/>
        </w:r>
        <w:r w:rsidR="004C16C9">
          <w:rPr>
            <w:noProof/>
            <w:webHidden/>
          </w:rPr>
          <w:instrText xml:space="preserve"> PAGEREF _Toc338314437 \h </w:instrText>
        </w:r>
        <w:r w:rsidR="004C16C9">
          <w:rPr>
            <w:noProof/>
            <w:webHidden/>
          </w:rPr>
        </w:r>
        <w:r w:rsidR="004C16C9">
          <w:rPr>
            <w:noProof/>
            <w:webHidden/>
          </w:rPr>
          <w:fldChar w:fldCharType="separate"/>
        </w:r>
        <w:r w:rsidR="006910C8">
          <w:rPr>
            <w:b/>
            <w:noProof/>
            <w:webHidden/>
          </w:rPr>
          <w:t>Error! Bookmark not defined.</w:t>
        </w:r>
        <w:r w:rsidR="004C16C9">
          <w:rPr>
            <w:noProof/>
            <w:webHidden/>
          </w:rPr>
          <w:fldChar w:fldCharType="end"/>
        </w:r>
      </w:hyperlink>
    </w:p>
    <w:p w14:paraId="21489E05" w14:textId="77777777" w:rsidR="00986D5A" w:rsidRDefault="00C92711" w:rsidP="00380C7B">
      <w:pPr>
        <w:rPr>
          <w:rFonts w:cs="Arial"/>
        </w:rPr>
      </w:pPr>
      <w:r w:rsidRPr="00050765">
        <w:rPr>
          <w:rFonts w:cs="Arial"/>
          <w:highlight w:val="yellow"/>
        </w:rPr>
        <w:fldChar w:fldCharType="end"/>
      </w:r>
    </w:p>
    <w:p w14:paraId="79E2E9D9" w14:textId="77777777" w:rsidR="00986D5A" w:rsidRPr="00B71053" w:rsidRDefault="00986D5A" w:rsidP="00986D5A">
      <w:pPr>
        <w:pStyle w:val="Title"/>
        <w:rPr>
          <w:lang w:val="de-DE"/>
        </w:rPr>
      </w:pPr>
      <w:bookmarkStart w:id="10" w:name="_Toc227976655"/>
      <w:r w:rsidRPr="00B71053">
        <w:rPr>
          <w:lang w:val="de-DE"/>
        </w:rPr>
        <w:t xml:space="preserve">Index </w:t>
      </w:r>
      <w:proofErr w:type="spellStart"/>
      <w:r w:rsidRPr="00B71053">
        <w:rPr>
          <w:lang w:val="de-DE"/>
        </w:rPr>
        <w:t>of</w:t>
      </w:r>
      <w:proofErr w:type="spellEnd"/>
      <w:r w:rsidRPr="00B71053">
        <w:rPr>
          <w:lang w:val="de-DE"/>
        </w:rPr>
        <w:t xml:space="preserve"> </w:t>
      </w:r>
      <w:proofErr w:type="spellStart"/>
      <w:r w:rsidRPr="00B71053">
        <w:rPr>
          <w:lang w:val="de-DE"/>
        </w:rPr>
        <w:t>Figures</w:t>
      </w:r>
      <w:bookmarkEnd w:id="10"/>
      <w:proofErr w:type="spellEnd"/>
    </w:p>
    <w:p w14:paraId="512816A6" w14:textId="77777777" w:rsidR="00CB273D" w:rsidRDefault="002D1B8F" w:rsidP="00CB273D">
      <w:pPr>
        <w:pStyle w:val="TableofFigures"/>
        <w:rPr>
          <w:rFonts w:asciiTheme="minorHAnsi" w:eastAsiaTheme="minorEastAsia" w:hAnsiTheme="minorHAnsi" w:cstheme="minorBidi"/>
          <w:noProof/>
          <w:sz w:val="24"/>
          <w:szCs w:val="24"/>
          <w:lang w:val="en-US" w:eastAsia="ja-JP"/>
        </w:rPr>
      </w:pPr>
      <w:r>
        <w:rPr>
          <w:rFonts w:cs="Times New Roman"/>
          <w:b/>
          <w:bCs/>
          <w:szCs w:val="24"/>
          <w:lang w:val="de-DE"/>
        </w:rPr>
        <w:fldChar w:fldCharType="begin"/>
      </w:r>
      <w:r>
        <w:rPr>
          <w:rFonts w:cs="Times New Roman"/>
          <w:b/>
          <w:bCs/>
          <w:szCs w:val="24"/>
          <w:lang w:val="de-DE"/>
        </w:rPr>
        <w:instrText xml:space="preserve"> TOC \t "Figure_#" \c </w:instrText>
      </w:r>
      <w:r>
        <w:rPr>
          <w:rFonts w:cs="Times New Roman"/>
          <w:b/>
          <w:bCs/>
          <w:szCs w:val="24"/>
          <w:lang w:val="de-DE"/>
        </w:rPr>
        <w:fldChar w:fldCharType="separate"/>
      </w:r>
      <w:r w:rsidR="00CB273D" w:rsidRPr="001967B3">
        <w:rPr>
          <w:iCs/>
          <w:noProof/>
        </w:rPr>
        <w:t>Figure 1</w:t>
      </w:r>
      <w:r w:rsidR="00CB273D">
        <w:rPr>
          <w:rFonts w:asciiTheme="minorHAnsi" w:eastAsiaTheme="minorEastAsia" w:hAnsiTheme="minorHAnsi" w:cstheme="minorBidi"/>
          <w:noProof/>
          <w:sz w:val="24"/>
          <w:szCs w:val="24"/>
          <w:lang w:val="en-US" w:eastAsia="ja-JP"/>
        </w:rPr>
        <w:tab/>
      </w:r>
      <w:r w:rsidR="00CB273D">
        <w:rPr>
          <w:noProof/>
        </w:rPr>
        <w:t>Buoy types (left to right: skirt, deep tail tube, short tail tube, LANBY, ballasted spar, tail tube with single mooring attachment)</w:t>
      </w:r>
      <w:r w:rsidR="00CB273D">
        <w:rPr>
          <w:noProof/>
        </w:rPr>
        <w:tab/>
      </w:r>
      <w:r w:rsidR="00CB273D">
        <w:rPr>
          <w:noProof/>
        </w:rPr>
        <w:fldChar w:fldCharType="begin"/>
      </w:r>
      <w:r w:rsidR="00CB273D">
        <w:rPr>
          <w:noProof/>
        </w:rPr>
        <w:instrText xml:space="preserve"> PAGEREF _Toc227976043 \h </w:instrText>
      </w:r>
      <w:r w:rsidR="00CB273D">
        <w:rPr>
          <w:noProof/>
        </w:rPr>
      </w:r>
      <w:r w:rsidR="00CB273D">
        <w:rPr>
          <w:noProof/>
        </w:rPr>
        <w:fldChar w:fldCharType="separate"/>
      </w:r>
      <w:r w:rsidR="00CB273D">
        <w:rPr>
          <w:noProof/>
        </w:rPr>
        <w:t>5</w:t>
      </w:r>
      <w:r w:rsidR="00CB273D">
        <w:rPr>
          <w:noProof/>
        </w:rPr>
        <w:fldChar w:fldCharType="end"/>
      </w:r>
    </w:p>
    <w:p w14:paraId="09F9B201"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rPr>
        <w:t>Figure 2</w:t>
      </w:r>
      <w:r>
        <w:rPr>
          <w:rFonts w:asciiTheme="minorHAnsi" w:eastAsiaTheme="minorEastAsia" w:hAnsiTheme="minorHAnsi" w:cstheme="minorBidi"/>
          <w:noProof/>
          <w:sz w:val="24"/>
          <w:szCs w:val="24"/>
          <w:lang w:val="en-US" w:eastAsia="ja-JP"/>
        </w:rPr>
        <w:tab/>
      </w:r>
      <w:r>
        <w:rPr>
          <w:noProof/>
        </w:rPr>
        <w:t>Spar buoy, articulated beacon</w:t>
      </w:r>
      <w:r>
        <w:rPr>
          <w:noProof/>
        </w:rPr>
        <w:tab/>
      </w:r>
      <w:r>
        <w:rPr>
          <w:noProof/>
        </w:rPr>
        <w:fldChar w:fldCharType="begin"/>
      </w:r>
      <w:r>
        <w:rPr>
          <w:noProof/>
        </w:rPr>
        <w:instrText xml:space="preserve"> PAGEREF _Toc227976044 \h </w:instrText>
      </w:r>
      <w:r>
        <w:rPr>
          <w:noProof/>
        </w:rPr>
      </w:r>
      <w:r>
        <w:rPr>
          <w:noProof/>
        </w:rPr>
        <w:fldChar w:fldCharType="separate"/>
      </w:r>
      <w:r>
        <w:rPr>
          <w:noProof/>
        </w:rPr>
        <w:t>6</w:t>
      </w:r>
      <w:r>
        <w:rPr>
          <w:noProof/>
        </w:rPr>
        <w:fldChar w:fldCharType="end"/>
      </w:r>
    </w:p>
    <w:p w14:paraId="4B2E7FB8"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rPr>
        <w:t>Figure 3</w:t>
      </w:r>
      <w:r>
        <w:rPr>
          <w:rFonts w:asciiTheme="minorHAnsi" w:eastAsiaTheme="minorEastAsia" w:hAnsiTheme="minorHAnsi" w:cstheme="minorBidi"/>
          <w:noProof/>
          <w:sz w:val="24"/>
          <w:szCs w:val="24"/>
          <w:lang w:val="en-US" w:eastAsia="ja-JP"/>
        </w:rPr>
        <w:tab/>
      </w:r>
      <w:r>
        <w:rPr>
          <w:noProof/>
        </w:rPr>
        <w:t>Description of movement of a buoy (from IALA Guideline 1065)</w:t>
      </w:r>
      <w:r>
        <w:rPr>
          <w:noProof/>
        </w:rPr>
        <w:tab/>
      </w:r>
      <w:r>
        <w:rPr>
          <w:noProof/>
        </w:rPr>
        <w:fldChar w:fldCharType="begin"/>
      </w:r>
      <w:r>
        <w:rPr>
          <w:noProof/>
        </w:rPr>
        <w:instrText xml:space="preserve"> PAGEREF _Toc227976045 \h </w:instrText>
      </w:r>
      <w:r>
        <w:rPr>
          <w:noProof/>
        </w:rPr>
      </w:r>
      <w:r>
        <w:rPr>
          <w:noProof/>
        </w:rPr>
        <w:fldChar w:fldCharType="separate"/>
      </w:r>
      <w:r>
        <w:rPr>
          <w:noProof/>
        </w:rPr>
        <w:t>7</w:t>
      </w:r>
      <w:r>
        <w:rPr>
          <w:noProof/>
        </w:rPr>
        <w:fldChar w:fldCharType="end"/>
      </w:r>
    </w:p>
    <w:p w14:paraId="51E687E4"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rPr>
        <w:t>Figure 4</w:t>
      </w:r>
      <w:r>
        <w:rPr>
          <w:rFonts w:asciiTheme="minorHAnsi" w:eastAsiaTheme="minorEastAsia" w:hAnsiTheme="minorHAnsi" w:cstheme="minorBidi"/>
          <w:noProof/>
          <w:sz w:val="24"/>
          <w:szCs w:val="24"/>
          <w:lang w:val="en-US" w:eastAsia="ja-JP"/>
        </w:rPr>
        <w:tab/>
      </w:r>
      <w:r>
        <w:rPr>
          <w:noProof/>
        </w:rPr>
        <w:t>Centre of buoyancy</w:t>
      </w:r>
      <w:r>
        <w:rPr>
          <w:noProof/>
        </w:rPr>
        <w:tab/>
      </w:r>
      <w:r>
        <w:rPr>
          <w:noProof/>
        </w:rPr>
        <w:fldChar w:fldCharType="begin"/>
      </w:r>
      <w:r>
        <w:rPr>
          <w:noProof/>
        </w:rPr>
        <w:instrText xml:space="preserve"> PAGEREF _Toc227976046 \h </w:instrText>
      </w:r>
      <w:r>
        <w:rPr>
          <w:noProof/>
        </w:rPr>
      </w:r>
      <w:r>
        <w:rPr>
          <w:noProof/>
        </w:rPr>
        <w:fldChar w:fldCharType="separate"/>
      </w:r>
      <w:r>
        <w:rPr>
          <w:noProof/>
        </w:rPr>
        <w:t>9</w:t>
      </w:r>
      <w:r>
        <w:rPr>
          <w:noProof/>
        </w:rPr>
        <w:fldChar w:fldCharType="end"/>
      </w:r>
    </w:p>
    <w:p w14:paraId="13F80BB3"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rPr>
        <w:t>Figure 5</w:t>
      </w:r>
      <w:r>
        <w:rPr>
          <w:rFonts w:asciiTheme="minorHAnsi" w:eastAsiaTheme="minorEastAsia" w:hAnsiTheme="minorHAnsi" w:cstheme="minorBidi"/>
          <w:noProof/>
          <w:sz w:val="24"/>
          <w:szCs w:val="24"/>
          <w:lang w:val="en-US" w:eastAsia="ja-JP"/>
        </w:rPr>
        <w:tab/>
      </w:r>
      <w:r>
        <w:rPr>
          <w:noProof/>
        </w:rPr>
        <w:t>Centre of gravity of a buoy</w:t>
      </w:r>
      <w:r>
        <w:rPr>
          <w:noProof/>
        </w:rPr>
        <w:tab/>
      </w:r>
      <w:r>
        <w:rPr>
          <w:noProof/>
        </w:rPr>
        <w:fldChar w:fldCharType="begin"/>
      </w:r>
      <w:r>
        <w:rPr>
          <w:noProof/>
        </w:rPr>
        <w:instrText xml:space="preserve"> PAGEREF _Toc227976047 \h </w:instrText>
      </w:r>
      <w:r>
        <w:rPr>
          <w:noProof/>
        </w:rPr>
      </w:r>
      <w:r>
        <w:rPr>
          <w:noProof/>
        </w:rPr>
        <w:fldChar w:fldCharType="separate"/>
      </w:r>
      <w:r>
        <w:rPr>
          <w:noProof/>
        </w:rPr>
        <w:t>10</w:t>
      </w:r>
      <w:r>
        <w:rPr>
          <w:noProof/>
        </w:rPr>
        <w:fldChar w:fldCharType="end"/>
      </w:r>
    </w:p>
    <w:p w14:paraId="2DE58BA6"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rPr>
        <w:t>Figure 6</w:t>
      </w:r>
      <w:r>
        <w:rPr>
          <w:rFonts w:asciiTheme="minorHAnsi" w:eastAsiaTheme="minorEastAsia" w:hAnsiTheme="minorHAnsi" w:cstheme="minorBidi"/>
          <w:noProof/>
          <w:sz w:val="24"/>
          <w:szCs w:val="24"/>
          <w:lang w:val="en-US" w:eastAsia="ja-JP"/>
        </w:rPr>
        <w:tab/>
      </w:r>
      <w:r>
        <w:rPr>
          <w:noProof/>
        </w:rPr>
        <w:t>Metacentric height</w:t>
      </w:r>
      <w:r>
        <w:rPr>
          <w:noProof/>
        </w:rPr>
        <w:tab/>
      </w:r>
      <w:r>
        <w:rPr>
          <w:noProof/>
        </w:rPr>
        <w:fldChar w:fldCharType="begin"/>
      </w:r>
      <w:r>
        <w:rPr>
          <w:noProof/>
        </w:rPr>
        <w:instrText xml:space="preserve"> PAGEREF _Toc227976048 \h </w:instrText>
      </w:r>
      <w:r>
        <w:rPr>
          <w:noProof/>
        </w:rPr>
      </w:r>
      <w:r>
        <w:rPr>
          <w:noProof/>
        </w:rPr>
        <w:fldChar w:fldCharType="separate"/>
      </w:r>
      <w:r>
        <w:rPr>
          <w:noProof/>
        </w:rPr>
        <w:t>11</w:t>
      </w:r>
      <w:r>
        <w:rPr>
          <w:noProof/>
        </w:rPr>
        <w:fldChar w:fldCharType="end"/>
      </w:r>
    </w:p>
    <w:p w14:paraId="5A2B2CEE"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rPr>
        <w:t>Figure 7</w:t>
      </w:r>
      <w:r>
        <w:rPr>
          <w:rFonts w:asciiTheme="minorHAnsi" w:eastAsiaTheme="minorEastAsia" w:hAnsiTheme="minorHAnsi" w:cstheme="minorBidi"/>
          <w:noProof/>
          <w:sz w:val="24"/>
          <w:szCs w:val="24"/>
          <w:lang w:val="en-US" w:eastAsia="ja-JP"/>
        </w:rPr>
        <w:tab/>
      </w:r>
      <w:r>
        <w:rPr>
          <w:noProof/>
        </w:rPr>
        <w:t>Metacentric height</w:t>
      </w:r>
      <w:r>
        <w:rPr>
          <w:noProof/>
        </w:rPr>
        <w:tab/>
      </w:r>
      <w:r>
        <w:rPr>
          <w:noProof/>
        </w:rPr>
        <w:fldChar w:fldCharType="begin"/>
      </w:r>
      <w:r>
        <w:rPr>
          <w:noProof/>
        </w:rPr>
        <w:instrText xml:space="preserve"> PAGEREF _Toc227976049 \h </w:instrText>
      </w:r>
      <w:r>
        <w:rPr>
          <w:noProof/>
        </w:rPr>
      </w:r>
      <w:r>
        <w:rPr>
          <w:noProof/>
        </w:rPr>
        <w:fldChar w:fldCharType="separate"/>
      </w:r>
      <w:r>
        <w:rPr>
          <w:noProof/>
        </w:rPr>
        <w:t>13</w:t>
      </w:r>
      <w:r>
        <w:rPr>
          <w:noProof/>
        </w:rPr>
        <w:fldChar w:fldCharType="end"/>
      </w:r>
    </w:p>
    <w:p w14:paraId="45678731"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lang w:eastAsia="de-DE"/>
        </w:rPr>
        <w:t>Figure 8</w:t>
      </w:r>
      <w:r>
        <w:rPr>
          <w:rFonts w:asciiTheme="minorHAnsi" w:eastAsiaTheme="minorEastAsia" w:hAnsiTheme="minorHAnsi" w:cstheme="minorBidi"/>
          <w:noProof/>
          <w:sz w:val="24"/>
          <w:szCs w:val="24"/>
          <w:lang w:val="en-US" w:eastAsia="ja-JP"/>
        </w:rPr>
        <w:tab/>
      </w:r>
      <w:r>
        <w:rPr>
          <w:noProof/>
        </w:rPr>
        <w:t>Angle of heel</w:t>
      </w:r>
      <w:r>
        <w:rPr>
          <w:noProof/>
        </w:rPr>
        <w:tab/>
      </w:r>
      <w:r>
        <w:rPr>
          <w:noProof/>
        </w:rPr>
        <w:fldChar w:fldCharType="begin"/>
      </w:r>
      <w:r>
        <w:rPr>
          <w:noProof/>
        </w:rPr>
        <w:instrText xml:space="preserve"> PAGEREF _Toc227976050 \h </w:instrText>
      </w:r>
      <w:r>
        <w:rPr>
          <w:noProof/>
        </w:rPr>
      </w:r>
      <w:r>
        <w:rPr>
          <w:noProof/>
        </w:rPr>
        <w:fldChar w:fldCharType="separate"/>
      </w:r>
      <w:r>
        <w:rPr>
          <w:noProof/>
        </w:rPr>
        <w:t>14</w:t>
      </w:r>
      <w:r>
        <w:rPr>
          <w:noProof/>
        </w:rPr>
        <w:fldChar w:fldCharType="end"/>
      </w:r>
    </w:p>
    <w:p w14:paraId="2FBA4FBF"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lang w:eastAsia="de-DE"/>
        </w:rPr>
        <w:t>Figure 9</w:t>
      </w:r>
      <w:r>
        <w:rPr>
          <w:rFonts w:asciiTheme="minorHAnsi" w:eastAsiaTheme="minorEastAsia" w:hAnsiTheme="minorHAnsi" w:cstheme="minorBidi"/>
          <w:noProof/>
          <w:sz w:val="24"/>
          <w:szCs w:val="24"/>
          <w:lang w:val="en-US" w:eastAsia="ja-JP"/>
        </w:rPr>
        <w:tab/>
      </w:r>
      <w:r>
        <w:rPr>
          <w:noProof/>
        </w:rPr>
        <w:t>Areas of wind- and water forces</w:t>
      </w:r>
      <w:r>
        <w:rPr>
          <w:noProof/>
        </w:rPr>
        <w:tab/>
      </w:r>
      <w:r>
        <w:rPr>
          <w:noProof/>
        </w:rPr>
        <w:fldChar w:fldCharType="begin"/>
      </w:r>
      <w:r>
        <w:rPr>
          <w:noProof/>
        </w:rPr>
        <w:instrText xml:space="preserve"> PAGEREF _Toc227976051 \h </w:instrText>
      </w:r>
      <w:r>
        <w:rPr>
          <w:noProof/>
        </w:rPr>
      </w:r>
      <w:r>
        <w:rPr>
          <w:noProof/>
        </w:rPr>
        <w:fldChar w:fldCharType="separate"/>
      </w:r>
      <w:r>
        <w:rPr>
          <w:noProof/>
        </w:rPr>
        <w:t>15</w:t>
      </w:r>
      <w:r>
        <w:rPr>
          <w:noProof/>
        </w:rPr>
        <w:fldChar w:fldCharType="end"/>
      </w:r>
    </w:p>
    <w:p w14:paraId="19923046"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rPr>
        <w:t>Figure 10</w:t>
      </w:r>
      <w:r>
        <w:rPr>
          <w:rFonts w:asciiTheme="minorHAnsi" w:eastAsiaTheme="minorEastAsia" w:hAnsiTheme="minorHAnsi" w:cstheme="minorBidi"/>
          <w:noProof/>
          <w:sz w:val="24"/>
          <w:szCs w:val="24"/>
          <w:lang w:val="en-US" w:eastAsia="ja-JP"/>
        </w:rPr>
        <w:tab/>
      </w:r>
      <w:r>
        <w:rPr>
          <w:noProof/>
        </w:rPr>
        <w:t>A buoy lifted at an off-centre lifting point</w:t>
      </w:r>
      <w:r>
        <w:rPr>
          <w:noProof/>
        </w:rPr>
        <w:tab/>
      </w:r>
      <w:r>
        <w:rPr>
          <w:noProof/>
        </w:rPr>
        <w:fldChar w:fldCharType="begin"/>
      </w:r>
      <w:r>
        <w:rPr>
          <w:noProof/>
        </w:rPr>
        <w:instrText xml:space="preserve"> PAGEREF _Toc227976052 \h </w:instrText>
      </w:r>
      <w:r>
        <w:rPr>
          <w:noProof/>
        </w:rPr>
      </w:r>
      <w:r>
        <w:rPr>
          <w:noProof/>
        </w:rPr>
        <w:fldChar w:fldCharType="separate"/>
      </w:r>
      <w:r>
        <w:rPr>
          <w:noProof/>
        </w:rPr>
        <w:t>16</w:t>
      </w:r>
      <w:r>
        <w:rPr>
          <w:noProof/>
        </w:rPr>
        <w:fldChar w:fldCharType="end"/>
      </w:r>
    </w:p>
    <w:p w14:paraId="1852B7C3"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rPr>
        <w:t>Figure 11</w:t>
      </w:r>
      <w:r>
        <w:rPr>
          <w:rFonts w:asciiTheme="minorHAnsi" w:eastAsiaTheme="minorEastAsia" w:hAnsiTheme="minorHAnsi" w:cstheme="minorBidi"/>
          <w:noProof/>
          <w:sz w:val="24"/>
          <w:szCs w:val="24"/>
          <w:lang w:val="en-US" w:eastAsia="ja-JP"/>
        </w:rPr>
        <w:tab/>
      </w:r>
      <w:r>
        <w:rPr>
          <w:noProof/>
        </w:rPr>
        <w:t>Measuring the metacentric height</w:t>
      </w:r>
      <w:r>
        <w:rPr>
          <w:noProof/>
        </w:rPr>
        <w:tab/>
      </w:r>
      <w:r>
        <w:rPr>
          <w:noProof/>
        </w:rPr>
        <w:fldChar w:fldCharType="begin"/>
      </w:r>
      <w:r>
        <w:rPr>
          <w:noProof/>
        </w:rPr>
        <w:instrText xml:space="preserve"> PAGEREF _Toc227976053 \h </w:instrText>
      </w:r>
      <w:r>
        <w:rPr>
          <w:noProof/>
        </w:rPr>
      </w:r>
      <w:r>
        <w:rPr>
          <w:noProof/>
        </w:rPr>
        <w:fldChar w:fldCharType="separate"/>
      </w:r>
      <w:r>
        <w:rPr>
          <w:noProof/>
        </w:rPr>
        <w:t>18</w:t>
      </w:r>
      <w:r>
        <w:rPr>
          <w:noProof/>
        </w:rPr>
        <w:fldChar w:fldCharType="end"/>
      </w:r>
    </w:p>
    <w:p w14:paraId="38606E82"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rPr>
        <w:t>Figure 12</w:t>
      </w:r>
      <w:r>
        <w:rPr>
          <w:rFonts w:asciiTheme="minorHAnsi" w:eastAsiaTheme="minorEastAsia" w:hAnsiTheme="minorHAnsi" w:cstheme="minorBidi"/>
          <w:noProof/>
          <w:sz w:val="24"/>
          <w:szCs w:val="24"/>
          <w:lang w:val="en-US" w:eastAsia="ja-JP"/>
        </w:rPr>
        <w:tab/>
      </w:r>
      <w:r>
        <w:rPr>
          <w:noProof/>
        </w:rPr>
        <w:t>Towing trials</w:t>
      </w:r>
      <w:r>
        <w:rPr>
          <w:noProof/>
        </w:rPr>
        <w:tab/>
      </w:r>
      <w:r>
        <w:rPr>
          <w:noProof/>
        </w:rPr>
        <w:fldChar w:fldCharType="begin"/>
      </w:r>
      <w:r>
        <w:rPr>
          <w:noProof/>
        </w:rPr>
        <w:instrText xml:space="preserve"> PAGEREF _Toc227976054 \h </w:instrText>
      </w:r>
      <w:r>
        <w:rPr>
          <w:noProof/>
        </w:rPr>
      </w:r>
      <w:r>
        <w:rPr>
          <w:noProof/>
        </w:rPr>
        <w:fldChar w:fldCharType="separate"/>
      </w:r>
      <w:r>
        <w:rPr>
          <w:noProof/>
        </w:rPr>
        <w:t>19</w:t>
      </w:r>
      <w:r>
        <w:rPr>
          <w:noProof/>
        </w:rPr>
        <w:fldChar w:fldCharType="end"/>
      </w:r>
    </w:p>
    <w:p w14:paraId="667C53AE"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rPr>
        <w:t>Figure 13</w:t>
      </w:r>
      <w:r>
        <w:rPr>
          <w:rFonts w:asciiTheme="minorHAnsi" w:eastAsiaTheme="minorEastAsia" w:hAnsiTheme="minorHAnsi" w:cstheme="minorBidi"/>
          <w:noProof/>
          <w:sz w:val="24"/>
          <w:szCs w:val="24"/>
          <w:lang w:val="en-US" w:eastAsia="ja-JP"/>
        </w:rPr>
        <w:tab/>
      </w:r>
      <w:r>
        <w:rPr>
          <w:noProof/>
        </w:rPr>
        <w:t>GZ-curve</w:t>
      </w:r>
      <w:r>
        <w:rPr>
          <w:noProof/>
        </w:rPr>
        <w:tab/>
      </w:r>
      <w:r>
        <w:rPr>
          <w:noProof/>
        </w:rPr>
        <w:fldChar w:fldCharType="begin"/>
      </w:r>
      <w:r>
        <w:rPr>
          <w:noProof/>
        </w:rPr>
        <w:instrText xml:space="preserve"> PAGEREF _Toc227976055 \h </w:instrText>
      </w:r>
      <w:r>
        <w:rPr>
          <w:noProof/>
        </w:rPr>
      </w:r>
      <w:r>
        <w:rPr>
          <w:noProof/>
        </w:rPr>
        <w:fldChar w:fldCharType="separate"/>
      </w:r>
      <w:r>
        <w:rPr>
          <w:noProof/>
        </w:rPr>
        <w:t>21</w:t>
      </w:r>
      <w:r>
        <w:rPr>
          <w:noProof/>
        </w:rPr>
        <w:fldChar w:fldCharType="end"/>
      </w:r>
    </w:p>
    <w:p w14:paraId="4AA32DFA" w14:textId="77777777" w:rsidR="00CB273D" w:rsidRDefault="00CB273D" w:rsidP="00CB273D">
      <w:pPr>
        <w:pStyle w:val="TableofFigures"/>
        <w:rPr>
          <w:rFonts w:asciiTheme="minorHAnsi" w:eastAsiaTheme="minorEastAsia" w:hAnsiTheme="minorHAnsi" w:cstheme="minorBidi"/>
          <w:noProof/>
          <w:sz w:val="24"/>
          <w:szCs w:val="24"/>
          <w:lang w:val="en-US" w:eastAsia="ja-JP"/>
        </w:rPr>
      </w:pPr>
      <w:r w:rsidRPr="001967B3">
        <w:rPr>
          <w:iCs/>
          <w:noProof/>
          <w:lang w:eastAsia="de-DE"/>
        </w:rPr>
        <w:t>Figure 14</w:t>
      </w:r>
      <w:r>
        <w:rPr>
          <w:rFonts w:asciiTheme="minorHAnsi" w:eastAsiaTheme="minorEastAsia" w:hAnsiTheme="minorHAnsi" w:cstheme="minorBidi"/>
          <w:noProof/>
          <w:sz w:val="24"/>
          <w:szCs w:val="24"/>
          <w:lang w:val="en-US" w:eastAsia="ja-JP"/>
        </w:rPr>
        <w:tab/>
      </w:r>
      <w:r>
        <w:rPr>
          <w:noProof/>
        </w:rPr>
        <w:t>Buoy in horizontal position</w:t>
      </w:r>
      <w:r>
        <w:rPr>
          <w:noProof/>
        </w:rPr>
        <w:tab/>
      </w:r>
      <w:r>
        <w:rPr>
          <w:noProof/>
        </w:rPr>
        <w:fldChar w:fldCharType="begin"/>
      </w:r>
      <w:r>
        <w:rPr>
          <w:noProof/>
        </w:rPr>
        <w:instrText xml:space="preserve"> PAGEREF _Toc227976056 \h </w:instrText>
      </w:r>
      <w:r>
        <w:rPr>
          <w:noProof/>
        </w:rPr>
      </w:r>
      <w:r>
        <w:rPr>
          <w:noProof/>
        </w:rPr>
        <w:fldChar w:fldCharType="separate"/>
      </w:r>
      <w:r>
        <w:rPr>
          <w:noProof/>
        </w:rPr>
        <w:t>22</w:t>
      </w:r>
      <w:r>
        <w:rPr>
          <w:noProof/>
        </w:rPr>
        <w:fldChar w:fldCharType="end"/>
      </w:r>
    </w:p>
    <w:p w14:paraId="4F639584" w14:textId="49A693CA" w:rsidR="00717E15" w:rsidRPr="0025735E" w:rsidRDefault="002D1B8F" w:rsidP="00371BEF">
      <w:pPr>
        <w:pStyle w:val="Title"/>
      </w:pPr>
      <w:r>
        <w:rPr>
          <w:rFonts w:cs="Times New Roman"/>
          <w:b w:val="0"/>
          <w:bCs w:val="0"/>
          <w:kern w:val="0"/>
          <w:sz w:val="22"/>
          <w:szCs w:val="24"/>
          <w:lang w:val="de-DE"/>
        </w:rPr>
        <w:fldChar w:fldCharType="end"/>
      </w:r>
      <w:r w:rsidR="00460028" w:rsidRPr="00B71053">
        <w:rPr>
          <w:lang w:val="de-DE"/>
        </w:rPr>
        <w:br w:type="page"/>
      </w:r>
    </w:p>
    <w:p w14:paraId="3A6BBE39" w14:textId="62B3BD94" w:rsidR="005619E6" w:rsidRDefault="00D671BE" w:rsidP="0038136E">
      <w:pPr>
        <w:pStyle w:val="Heading1"/>
      </w:pPr>
      <w:bookmarkStart w:id="11" w:name="Content"/>
      <w:bookmarkStart w:id="12" w:name="_Toc227976656"/>
      <w:r>
        <w:lastRenderedPageBreak/>
        <w:t>P</w:t>
      </w:r>
      <w:r w:rsidR="00CB273D">
        <w:t>urpose</w:t>
      </w:r>
      <w:bookmarkEnd w:id="12"/>
    </w:p>
    <w:p w14:paraId="526D5F4E" w14:textId="77777777" w:rsidR="0038136E" w:rsidRPr="0038136E" w:rsidRDefault="00C87DD9" w:rsidP="0038136E">
      <w:pPr>
        <w:pStyle w:val="BodyText"/>
        <w:rPr>
          <w:lang w:eastAsia="de-DE"/>
        </w:rPr>
      </w:pPr>
      <w:r>
        <w:rPr>
          <w:lang w:eastAsia="de-DE"/>
        </w:rPr>
        <w:t xml:space="preserve">The purpose </w:t>
      </w:r>
      <w:r w:rsidR="009A3BE9">
        <w:rPr>
          <w:lang w:eastAsia="de-DE"/>
        </w:rPr>
        <w:t xml:space="preserve">of this guideline </w:t>
      </w:r>
      <w:r>
        <w:rPr>
          <w:lang w:eastAsia="de-DE"/>
        </w:rPr>
        <w:t xml:space="preserve">is to provide information </w:t>
      </w:r>
      <w:r w:rsidRPr="00331C97">
        <w:rPr>
          <w:lang w:eastAsia="de-DE"/>
        </w:rPr>
        <w:t>on calculation of buoy stability</w:t>
      </w:r>
      <w:r>
        <w:rPr>
          <w:lang w:eastAsia="de-DE"/>
        </w:rPr>
        <w:t xml:space="preserve"> for new buoy designs </w:t>
      </w:r>
      <w:r w:rsidR="00ED0632">
        <w:rPr>
          <w:lang w:eastAsia="de-DE"/>
        </w:rPr>
        <w:t xml:space="preserve">and </w:t>
      </w:r>
      <w:r w:rsidR="009A3BE9">
        <w:rPr>
          <w:lang w:eastAsia="de-DE"/>
        </w:rPr>
        <w:t>for</w:t>
      </w:r>
      <w:r w:rsidR="000E1223">
        <w:rPr>
          <w:lang w:eastAsia="de-DE"/>
        </w:rPr>
        <w:t xml:space="preserve"> establishing the impact of</w:t>
      </w:r>
      <w:r w:rsidR="009A3BE9">
        <w:rPr>
          <w:lang w:eastAsia="de-DE"/>
        </w:rPr>
        <w:t xml:space="preserve"> </w:t>
      </w:r>
      <w:r>
        <w:rPr>
          <w:lang w:eastAsia="de-DE"/>
        </w:rPr>
        <w:t>the installation of new equipment on existing buoys.  Methods of measuring these parameters on existing buoys are also explained.</w:t>
      </w:r>
    </w:p>
    <w:p w14:paraId="48EE21EE" w14:textId="6172BABE" w:rsidR="005619E6" w:rsidRDefault="00D671BE" w:rsidP="0025735E">
      <w:pPr>
        <w:pStyle w:val="Heading1"/>
      </w:pPr>
      <w:bookmarkStart w:id="13" w:name="_Toc227976657"/>
      <w:r>
        <w:t>S</w:t>
      </w:r>
      <w:r w:rsidR="00CB273D">
        <w:t>cope</w:t>
      </w:r>
      <w:bookmarkEnd w:id="13"/>
    </w:p>
    <w:p w14:paraId="603AB1EB" w14:textId="2BBA2CC4" w:rsidR="007E4D96" w:rsidRDefault="0025735E" w:rsidP="007961EE">
      <w:pPr>
        <w:pStyle w:val="BodyText"/>
      </w:pPr>
      <w:r w:rsidRPr="0025735E">
        <w:t xml:space="preserve">This guideline provides information on </w:t>
      </w:r>
      <w:r w:rsidRPr="00331C97">
        <w:t xml:space="preserve">those aspects of buoy design that </w:t>
      </w:r>
      <w:proofErr w:type="gramStart"/>
      <w:r w:rsidR="0038136E" w:rsidRPr="00331C97">
        <w:t>effect</w:t>
      </w:r>
      <w:proofErr w:type="gramEnd"/>
      <w:r w:rsidRPr="00331C97">
        <w:t xml:space="preserve"> the buoyancy and stability of the buoy</w:t>
      </w:r>
      <w:r w:rsidRPr="0025735E">
        <w:t xml:space="preserve">.  The Guideline 1066 </w:t>
      </w:r>
      <w:r w:rsidR="00005F5E" w:rsidRPr="00005F5E">
        <w:t>On the Design of Floating Aid to Navigation Moorings</w:t>
      </w:r>
      <w:r w:rsidR="00005F5E" w:rsidRPr="0025735E">
        <w:t xml:space="preserve"> </w:t>
      </w:r>
      <w:r w:rsidR="0011473F">
        <w:fldChar w:fldCharType="begin"/>
      </w:r>
      <w:r w:rsidR="0011473F">
        <w:instrText xml:space="preserve"> REF _Ref338306394 \r \h </w:instrText>
      </w:r>
      <w:r w:rsidR="0011473F">
        <w:fldChar w:fldCharType="separate"/>
      </w:r>
      <w:r w:rsidR="006910C8">
        <w:t>[1]</w:t>
      </w:r>
      <w:r w:rsidR="0011473F">
        <w:fldChar w:fldCharType="end"/>
      </w:r>
      <w:r w:rsidR="0011473F">
        <w:t xml:space="preserve"> </w:t>
      </w:r>
      <w:r w:rsidRPr="0025735E">
        <w:t>should be consulted when loads due to wind and tidal effects are being considered.  It is recommended that a standard textbook on naval architecture should be consulted if the reader is not familiar with basic ship stability calculations.</w:t>
      </w:r>
    </w:p>
    <w:p w14:paraId="46C86DCC" w14:textId="77777777" w:rsidR="0025735E" w:rsidRDefault="007E4D96" w:rsidP="007961EE">
      <w:pPr>
        <w:pStyle w:val="BodyText"/>
      </w:pPr>
      <w:r w:rsidRPr="007E4D96">
        <w:t>The aspects of buoy design discussed in this guideline provide the basis for designing a buoy from first principles but can also be used when considering mounting different superstructures and new equipment on existing buoys or operating existing buoys in different mooring environments.</w:t>
      </w:r>
    </w:p>
    <w:p w14:paraId="1228F464" w14:textId="19F34ABE" w:rsidR="005619E6" w:rsidRPr="0038136E" w:rsidRDefault="0029064A" w:rsidP="00A14A4B">
      <w:pPr>
        <w:pStyle w:val="Heading1"/>
      </w:pPr>
      <w:bookmarkStart w:id="14" w:name="_Toc348109217"/>
      <w:bookmarkStart w:id="15" w:name="_Toc348109410"/>
      <w:bookmarkStart w:id="16" w:name="_Toc352070847"/>
      <w:bookmarkStart w:id="17" w:name="_Toc352075702"/>
      <w:bookmarkStart w:id="18" w:name="_Toc352076026"/>
      <w:bookmarkStart w:id="19" w:name="_Toc348109218"/>
      <w:bookmarkStart w:id="20" w:name="_Toc348109411"/>
      <w:bookmarkStart w:id="21" w:name="_Toc352070848"/>
      <w:bookmarkStart w:id="22" w:name="_Toc352075703"/>
      <w:bookmarkStart w:id="23" w:name="_Toc352076027"/>
      <w:bookmarkStart w:id="24" w:name="_Toc227976658"/>
      <w:bookmarkEnd w:id="14"/>
      <w:bookmarkEnd w:id="15"/>
      <w:bookmarkEnd w:id="16"/>
      <w:bookmarkEnd w:id="17"/>
      <w:bookmarkEnd w:id="18"/>
      <w:bookmarkEnd w:id="19"/>
      <w:bookmarkEnd w:id="20"/>
      <w:bookmarkEnd w:id="21"/>
      <w:bookmarkEnd w:id="22"/>
      <w:bookmarkEnd w:id="23"/>
      <w:r>
        <w:t>I</w:t>
      </w:r>
      <w:r w:rsidR="00CB273D">
        <w:t>ntroduction</w:t>
      </w:r>
      <w:bookmarkEnd w:id="24"/>
    </w:p>
    <w:p w14:paraId="48346C88" w14:textId="70BFD803" w:rsidR="005619E6" w:rsidRPr="0038136E" w:rsidRDefault="005619E6" w:rsidP="005619E6">
      <w:pPr>
        <w:pStyle w:val="BodyText"/>
        <w:rPr>
          <w:lang w:eastAsia="de-DE"/>
        </w:rPr>
      </w:pPr>
      <w:r w:rsidRPr="0038136E">
        <w:rPr>
          <w:lang w:eastAsia="de-DE"/>
        </w:rPr>
        <w:t xml:space="preserve">This guideline provides information on </w:t>
      </w:r>
      <w:r w:rsidRPr="00A86871">
        <w:rPr>
          <w:lang w:eastAsia="de-DE"/>
        </w:rPr>
        <w:t>the hydrostatic performance of conventional buoys (skirt, tailtube, ballasted spar) moored with conventional moorings</w:t>
      </w:r>
      <w:r w:rsidRPr="0038136E">
        <w:rPr>
          <w:lang w:eastAsia="de-DE"/>
        </w:rPr>
        <w:t xml:space="preserve"> (as described in Guideline 1066</w:t>
      </w:r>
      <w:r w:rsidR="0029064A">
        <w:rPr>
          <w:lang w:eastAsia="de-DE"/>
        </w:rPr>
        <w:t xml:space="preserve"> </w:t>
      </w:r>
      <w:r w:rsidR="00D463F2">
        <w:fldChar w:fldCharType="begin"/>
      </w:r>
      <w:r w:rsidR="00D463F2">
        <w:rPr>
          <w:lang w:eastAsia="de-DE"/>
        </w:rPr>
        <w:instrText xml:space="preserve"> REF _Ref338306394 \r \h </w:instrText>
      </w:r>
      <w:r w:rsidR="00D463F2">
        <w:fldChar w:fldCharType="separate"/>
      </w:r>
      <w:r w:rsidR="006910C8">
        <w:rPr>
          <w:lang w:eastAsia="de-DE"/>
        </w:rPr>
        <w:t>[1]</w:t>
      </w:r>
      <w:r w:rsidR="00D463F2">
        <w:fldChar w:fldCharType="end"/>
      </w:r>
      <w:r w:rsidRPr="0038136E">
        <w:rPr>
          <w:lang w:eastAsia="de-DE"/>
        </w:rPr>
        <w:t>)</w:t>
      </w:r>
      <w:proofErr w:type="gramStart"/>
      <w:r w:rsidRPr="0038136E">
        <w:rPr>
          <w:lang w:eastAsia="de-DE"/>
        </w:rPr>
        <w:t xml:space="preserve">. </w:t>
      </w:r>
      <w:proofErr w:type="gramEnd"/>
      <w:r w:rsidRPr="0038136E">
        <w:rPr>
          <w:lang w:eastAsia="de-DE"/>
        </w:rPr>
        <w:t>So</w:t>
      </w:r>
      <w:r w:rsidR="00E9239D" w:rsidRPr="0038136E">
        <w:rPr>
          <w:lang w:eastAsia="de-DE"/>
        </w:rPr>
        <w:t>me</w:t>
      </w:r>
      <w:r w:rsidRPr="0038136E">
        <w:rPr>
          <w:lang w:eastAsia="de-DE"/>
        </w:rPr>
        <w:t xml:space="preserve"> of the buoy types are illustrated in </w:t>
      </w:r>
      <w:r w:rsidR="007961EE">
        <w:rPr>
          <w:lang w:eastAsia="de-DE"/>
        </w:rPr>
        <w:fldChar w:fldCharType="begin"/>
      </w:r>
      <w:r w:rsidR="007961EE">
        <w:rPr>
          <w:lang w:eastAsia="de-DE"/>
        </w:rPr>
        <w:instrText xml:space="preserve"> REF _Ref338180471 \r \h </w:instrText>
      </w:r>
      <w:r w:rsidR="007961EE">
        <w:rPr>
          <w:lang w:eastAsia="de-DE"/>
        </w:rPr>
      </w:r>
      <w:r w:rsidR="007961EE">
        <w:rPr>
          <w:lang w:eastAsia="de-DE"/>
        </w:rPr>
        <w:fldChar w:fldCharType="separate"/>
      </w:r>
      <w:r w:rsidR="007961EE">
        <w:rPr>
          <w:lang w:eastAsia="de-DE"/>
        </w:rPr>
        <w:t>Figure 1</w:t>
      </w:r>
      <w:r w:rsidR="007961EE">
        <w:rPr>
          <w:lang w:eastAsia="de-DE"/>
        </w:rPr>
        <w:fldChar w:fldCharType="end"/>
      </w:r>
      <w:r w:rsidRPr="0038136E">
        <w:rPr>
          <w:lang w:eastAsia="de-DE"/>
        </w:rPr>
        <w:t>.</w:t>
      </w:r>
    </w:p>
    <w:p w14:paraId="1E346CD5" w14:textId="77777777" w:rsidR="00E9239D" w:rsidRPr="0038136E" w:rsidRDefault="00F10A40" w:rsidP="00975701">
      <w:pPr>
        <w:pStyle w:val="BodyText"/>
        <w:jc w:val="center"/>
        <w:rPr>
          <w:lang w:eastAsia="de-DE"/>
        </w:rPr>
      </w:pPr>
      <w:r>
        <w:rPr>
          <w:noProof/>
          <w:lang w:val="en-US"/>
        </w:rPr>
        <w:drawing>
          <wp:inline distT="0" distB="0" distL="0" distR="0" wp14:anchorId="4FCC860B" wp14:editId="743F3CD1">
            <wp:extent cx="5381625" cy="2886710"/>
            <wp:effectExtent l="0" t="0" r="3175" b="8890"/>
            <wp:docPr id="23" name="Picture 23" descr="20130417bFig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0130417bFigure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81625" cy="2886710"/>
                    </a:xfrm>
                    <a:prstGeom prst="rect">
                      <a:avLst/>
                    </a:prstGeom>
                    <a:noFill/>
                    <a:ln>
                      <a:noFill/>
                    </a:ln>
                  </pic:spPr>
                </pic:pic>
              </a:graphicData>
            </a:graphic>
          </wp:inline>
        </w:drawing>
      </w:r>
    </w:p>
    <w:p w14:paraId="5C3FEF89" w14:textId="77777777" w:rsidR="00E9239D" w:rsidRPr="0038136E" w:rsidRDefault="00E9239D" w:rsidP="00872BBD">
      <w:pPr>
        <w:pStyle w:val="Figure"/>
      </w:pPr>
      <w:bookmarkStart w:id="25" w:name="_Ref338180471"/>
      <w:bookmarkStart w:id="26" w:name="_Toc227976043"/>
      <w:r w:rsidRPr="003A27C4">
        <w:t>Buoy types</w:t>
      </w:r>
      <w:r w:rsidR="0038136E" w:rsidRPr="003A27C4">
        <w:t xml:space="preserve"> (left to right: skirt, deep tail tube, short tail tube, LANBY, ballasted spar,</w:t>
      </w:r>
      <w:r w:rsidR="009D04B6">
        <w:t xml:space="preserve"> </w:t>
      </w:r>
      <w:r w:rsidR="0038136E" w:rsidRPr="003A27C4">
        <w:t>tail tube with single mooring attachment)</w:t>
      </w:r>
      <w:bookmarkEnd w:id="25"/>
      <w:bookmarkEnd w:id="26"/>
    </w:p>
    <w:p w14:paraId="5CDA3BA5" w14:textId="77777777" w:rsidR="005619E6" w:rsidRPr="0038136E" w:rsidRDefault="005619E6" w:rsidP="005619E6">
      <w:pPr>
        <w:pStyle w:val="BodyText"/>
        <w:rPr>
          <w:lang w:eastAsia="de-DE"/>
        </w:rPr>
      </w:pPr>
      <w:r w:rsidRPr="0038136E">
        <w:rPr>
          <w:lang w:eastAsia="de-DE"/>
        </w:rPr>
        <w:t>The illustrations used in the Guideline are those of a tailtube buoy used in the French service</w:t>
      </w:r>
      <w:proofErr w:type="gramStart"/>
      <w:r w:rsidRPr="0038136E">
        <w:rPr>
          <w:lang w:eastAsia="de-DE"/>
        </w:rPr>
        <w:t xml:space="preserve">. </w:t>
      </w:r>
      <w:proofErr w:type="gramEnd"/>
      <w:r w:rsidRPr="0038136E">
        <w:rPr>
          <w:lang w:eastAsia="de-DE"/>
        </w:rPr>
        <w:t>However the principles and processes described apply to all freely floating buoys with external or internal ballast.</w:t>
      </w:r>
    </w:p>
    <w:p w14:paraId="3B2F11D7" w14:textId="3BAD3608" w:rsidR="005619E6" w:rsidRPr="0038136E" w:rsidRDefault="009331A3" w:rsidP="005619E6">
      <w:pPr>
        <w:pStyle w:val="BodyText"/>
        <w:rPr>
          <w:lang w:eastAsia="de-DE"/>
        </w:rPr>
      </w:pPr>
      <w:r>
        <w:rPr>
          <w:color w:val="000000"/>
        </w:rPr>
        <w:t>The stability of articulated beacons and spar buoys depends on the mooring providing sufficient vertical force to maintain the buoy in an upright position</w:t>
      </w:r>
      <w:r w:rsidR="005619E6" w:rsidRPr="0038136E">
        <w:rPr>
          <w:lang w:eastAsia="de-DE"/>
        </w:rPr>
        <w:t xml:space="preserve">. </w:t>
      </w:r>
      <w:r w:rsidR="007961EE">
        <w:rPr>
          <w:lang w:eastAsia="de-DE"/>
        </w:rPr>
        <w:t xml:space="preserve"> </w:t>
      </w:r>
      <w:r w:rsidR="005619E6" w:rsidRPr="0038136E">
        <w:rPr>
          <w:lang w:eastAsia="de-DE"/>
        </w:rPr>
        <w:t xml:space="preserve">Details of such calculations are not included. </w:t>
      </w:r>
      <w:r w:rsidR="007961EE">
        <w:rPr>
          <w:lang w:eastAsia="de-DE"/>
        </w:rPr>
        <w:t xml:space="preserve"> </w:t>
      </w:r>
      <w:r w:rsidR="005619E6" w:rsidRPr="0038136E">
        <w:rPr>
          <w:lang w:eastAsia="de-DE"/>
        </w:rPr>
        <w:t>However the information provided on displacement and centre of buoyancy are relevant to these buoy types.</w:t>
      </w:r>
    </w:p>
    <w:p w14:paraId="17CC4A56" w14:textId="77777777" w:rsidR="005E410A" w:rsidRDefault="00F10A40" w:rsidP="005E410A">
      <w:pPr>
        <w:pStyle w:val="BodyText"/>
        <w:jc w:val="center"/>
        <w:rPr>
          <w:highlight w:val="yellow"/>
          <w:lang w:eastAsia="de-DE"/>
        </w:rPr>
      </w:pPr>
      <w:r>
        <w:rPr>
          <w:noProof/>
          <w:lang w:val="en-US"/>
        </w:rPr>
        <w:lastRenderedPageBreak/>
        <w:drawing>
          <wp:inline distT="0" distB="0" distL="0" distR="0" wp14:anchorId="390D228D" wp14:editId="47F3422E">
            <wp:extent cx="2756535" cy="3095625"/>
            <wp:effectExtent l="25400" t="25400" r="37465" b="28575"/>
            <wp:docPr id="1" name="Picture 1" descr="Figure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2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56535" cy="3095625"/>
                    </a:xfrm>
                    <a:prstGeom prst="rect">
                      <a:avLst/>
                    </a:prstGeom>
                    <a:noFill/>
                    <a:ln w="6350" cmpd="sng">
                      <a:solidFill>
                        <a:srgbClr val="000000"/>
                      </a:solidFill>
                      <a:miter lim="800000"/>
                      <a:headEnd/>
                      <a:tailEnd/>
                    </a:ln>
                    <a:effectLst/>
                  </pic:spPr>
                </pic:pic>
              </a:graphicData>
            </a:graphic>
          </wp:inline>
        </w:drawing>
      </w:r>
    </w:p>
    <w:p w14:paraId="134C87EE" w14:textId="77777777" w:rsidR="005E410A" w:rsidRPr="0074214C" w:rsidRDefault="00A324FD" w:rsidP="00E1031A">
      <w:pPr>
        <w:pStyle w:val="Figure"/>
      </w:pPr>
      <w:bookmarkStart w:id="27" w:name="_Toc227976044"/>
      <w:r>
        <w:t>S</w:t>
      </w:r>
      <w:r w:rsidRPr="003A27C4">
        <w:t xml:space="preserve">par </w:t>
      </w:r>
      <w:r w:rsidR="005E410A" w:rsidRPr="003A27C4">
        <w:t>buoy</w:t>
      </w:r>
      <w:r>
        <w:t>,</w:t>
      </w:r>
      <w:r w:rsidRPr="00A324FD">
        <w:t xml:space="preserve"> </w:t>
      </w:r>
      <w:r>
        <w:t>a</w:t>
      </w:r>
      <w:r w:rsidRPr="003A27C4">
        <w:t>rticulated beacon</w:t>
      </w:r>
      <w:bookmarkEnd w:id="27"/>
    </w:p>
    <w:p w14:paraId="0D1D2527" w14:textId="7586A9F4" w:rsidR="005619E6" w:rsidRPr="005619E6" w:rsidRDefault="00331C97" w:rsidP="00830665">
      <w:pPr>
        <w:jc w:val="both"/>
      </w:pPr>
      <w:r w:rsidRPr="00614C56">
        <w:t xml:space="preserve">The size of the buoy and hence the </w:t>
      </w:r>
      <w:r w:rsidR="00080F2B">
        <w:t xml:space="preserve">size of the </w:t>
      </w:r>
      <w:r w:rsidRPr="00614C56">
        <w:t>daymark will depend on the daytime range at which the buoy must be visible and the height of the daymark or tower will depend on the focal plane height that is required for the light or for aerial systems (see N</w:t>
      </w:r>
      <w:r w:rsidR="007961EE" w:rsidRPr="00614C56">
        <w:t>AVGUIDE</w:t>
      </w:r>
      <w:r w:rsidRPr="00614C56">
        <w:t xml:space="preserve"> </w:t>
      </w:r>
      <w:r>
        <w:fldChar w:fldCharType="begin"/>
      </w:r>
      <w:r>
        <w:instrText xml:space="preserve"> REF _Ref338306454 \r \h </w:instrText>
      </w:r>
      <w:r w:rsidR="00830665">
        <w:instrText xml:space="preserve"> \* MERGEFORMAT </w:instrText>
      </w:r>
      <w:r>
        <w:fldChar w:fldCharType="separate"/>
      </w:r>
      <w:r w:rsidR="006910C8">
        <w:t>[2]</w:t>
      </w:r>
      <w:r>
        <w:fldChar w:fldCharType="end"/>
      </w:r>
      <w:r w:rsidR="00E005A9">
        <w:t xml:space="preserve"> </w:t>
      </w:r>
      <w:r w:rsidRPr="00614C56">
        <w:t xml:space="preserve">and </w:t>
      </w:r>
      <w:r w:rsidR="00287852">
        <w:t xml:space="preserve">Guideline </w:t>
      </w:r>
      <w:r w:rsidR="00287852" w:rsidRPr="00BA0347">
        <w:t>On</w:t>
      </w:r>
      <w:r w:rsidR="00287852">
        <w:t xml:space="preserve"> </w:t>
      </w:r>
      <w:r w:rsidR="00287852" w:rsidRPr="00BA0347">
        <w:t>Daymarks for Aids to Navigation</w:t>
      </w:r>
      <w:r>
        <w:t xml:space="preserve"> </w:t>
      </w:r>
      <w:r>
        <w:fldChar w:fldCharType="begin"/>
      </w:r>
      <w:r>
        <w:instrText xml:space="preserve"> REF _Ref338306482 \r \h </w:instrText>
      </w:r>
      <w:r w:rsidR="00830665">
        <w:instrText xml:space="preserve"> \* MERGEFORMAT </w:instrText>
      </w:r>
      <w:r>
        <w:fldChar w:fldCharType="separate"/>
      </w:r>
      <w:r w:rsidR="006910C8">
        <w:t>[3]</w:t>
      </w:r>
      <w:r>
        <w:fldChar w:fldCharType="end"/>
      </w:r>
      <w:r w:rsidR="007961EE">
        <w:t>).</w:t>
      </w:r>
    </w:p>
    <w:p w14:paraId="3226F05B" w14:textId="49807375" w:rsidR="0025735E" w:rsidRDefault="00717E15" w:rsidP="00A14A4B">
      <w:pPr>
        <w:pStyle w:val="Heading1"/>
      </w:pPr>
      <w:bookmarkStart w:id="28" w:name="_Toc227976659"/>
      <w:r w:rsidRPr="00717E15">
        <w:t>B</w:t>
      </w:r>
      <w:r w:rsidR="00CB273D">
        <w:t>uoyancy</w:t>
      </w:r>
      <w:bookmarkEnd w:id="28"/>
    </w:p>
    <w:p w14:paraId="11F5E55C" w14:textId="4A32F28C" w:rsidR="00B94A28" w:rsidRDefault="00B94A28" w:rsidP="007961EE">
      <w:pPr>
        <w:jc w:val="both"/>
      </w:pPr>
      <w:r>
        <w:t>Buoyancy is the upward vertical force provided by the immersed part of the buoy displacing a volume of water.</w:t>
      </w:r>
    </w:p>
    <w:p w14:paraId="61E4FBE3" w14:textId="1F8FB6E8" w:rsidR="00717E15" w:rsidRDefault="00B94A28" w:rsidP="007F00F1">
      <w:pPr>
        <w:pStyle w:val="BodyText"/>
      </w:pPr>
      <w:r>
        <w:t xml:space="preserve">It is </w:t>
      </w:r>
      <w:r w:rsidR="00717E15">
        <w:t xml:space="preserve">vital </w:t>
      </w:r>
      <w:r>
        <w:t>that the buoy</w:t>
      </w:r>
      <w:r w:rsidR="00717E15">
        <w:t xml:space="preserve"> will re</w:t>
      </w:r>
      <w:r w:rsidR="00EF5793">
        <w:t>tain</w:t>
      </w:r>
      <w:r w:rsidR="00717E15">
        <w:t xml:space="preserve"> </w:t>
      </w:r>
      <w:r w:rsidR="00EF5793">
        <w:t xml:space="preserve">sufficient reserve buoyancy for all weather conditions </w:t>
      </w:r>
      <w:r w:rsidR="00717E15">
        <w:t xml:space="preserve">and that the AtoN will remain effective in </w:t>
      </w:r>
      <w:r w:rsidR="00EF5793">
        <w:t xml:space="preserve">most </w:t>
      </w:r>
      <w:r w:rsidR="00717E15">
        <w:t xml:space="preserve">weather </w:t>
      </w:r>
      <w:r w:rsidR="00717E15" w:rsidRPr="00614C56">
        <w:t>conditions.  There must be sufficient buoyancy to support the entire weight of the buoy and the moorings.</w:t>
      </w:r>
      <w:r w:rsidR="00717E15">
        <w:t xml:space="preserve"> </w:t>
      </w:r>
      <w:r w:rsidR="00614C56">
        <w:t xml:space="preserve"> If it is anticipated that maintenance personnel will work on the buoy afloat then the buoy must have sufficient reserve buoyancy and stability for this to be safely carried out.  </w:t>
      </w:r>
      <w:r w:rsidR="00717E15">
        <w:t xml:space="preserve">The size and hence the weight of the buoy will depend on the navigational requirements </w:t>
      </w:r>
      <w:r w:rsidR="00EF5793">
        <w:t xml:space="preserve">and </w:t>
      </w:r>
      <w:r w:rsidR="00B069D3">
        <w:t>the local environmental conditions</w:t>
      </w:r>
      <w:r w:rsidR="00717E15">
        <w:t>.</w:t>
      </w:r>
    </w:p>
    <w:p w14:paraId="2355AB08" w14:textId="376D69CA" w:rsidR="00FD1B03" w:rsidRDefault="00614C56" w:rsidP="007F00F1">
      <w:pPr>
        <w:pStyle w:val="BodyText"/>
      </w:pPr>
      <w:r w:rsidRPr="00614C56">
        <w:t xml:space="preserve">In the case of buoys with several watertight compartments an authority may require </w:t>
      </w:r>
      <w:r w:rsidR="00FD1B03" w:rsidRPr="00614C56">
        <w:t>the buoys to remain afloat with one or more sections of the float damaged</w:t>
      </w:r>
      <w:r w:rsidRPr="00614C56">
        <w:t>,</w:t>
      </w:r>
      <w:r w:rsidR="00FD1B03" w:rsidRPr="00614C56">
        <w:t xml:space="preserve"> and no longer buoyant</w:t>
      </w:r>
      <w:r w:rsidRPr="00614C56">
        <w:t>.</w:t>
      </w:r>
      <w:r w:rsidR="00FD1B03" w:rsidRPr="00614C56">
        <w:t xml:space="preserve"> </w:t>
      </w:r>
      <w:r w:rsidRPr="00614C56">
        <w:t xml:space="preserve"> F</w:t>
      </w:r>
      <w:r w:rsidR="00FD1B03" w:rsidRPr="00614C56">
        <w:t>loatation calculations should</w:t>
      </w:r>
      <w:r w:rsidRPr="00614C56">
        <w:t xml:space="preserve"> </w:t>
      </w:r>
      <w:r w:rsidR="00DA6A36">
        <w:t>then</w:t>
      </w:r>
      <w:r w:rsidR="00DA6A36" w:rsidRPr="00614C56">
        <w:t xml:space="preserve"> </w:t>
      </w:r>
      <w:r w:rsidR="00FD1B03" w:rsidRPr="00614C56">
        <w:t xml:space="preserve">be </w:t>
      </w:r>
      <w:r w:rsidRPr="00614C56">
        <w:t>made with the reduced number of buoyant compartments.</w:t>
      </w:r>
    </w:p>
    <w:p w14:paraId="288F0A8E" w14:textId="28DA7C71" w:rsidR="00CB3C80" w:rsidRDefault="00CB3C80" w:rsidP="007F00F1">
      <w:pPr>
        <w:pStyle w:val="BodyText"/>
      </w:pPr>
      <w:r>
        <w:t>When there are wind forces and/or tidal flow forces acting on the buoy then these will increase the loads in the mooring and more buoyancy will be required to support the added mooring loads</w:t>
      </w:r>
      <w:r w:rsidR="00D463F2">
        <w:t xml:space="preserve"> (See </w:t>
      </w:r>
      <w:r w:rsidR="00D463F2">
        <w:fldChar w:fldCharType="begin"/>
      </w:r>
      <w:r w:rsidR="00D463F2">
        <w:instrText xml:space="preserve"> REF _Ref338306394 \r \h </w:instrText>
      </w:r>
      <w:r w:rsidR="00D463F2">
        <w:fldChar w:fldCharType="separate"/>
      </w:r>
      <w:r w:rsidR="006910C8">
        <w:t>[1]</w:t>
      </w:r>
      <w:r w:rsidR="00D463F2">
        <w:fldChar w:fldCharType="end"/>
      </w:r>
      <w:r w:rsidR="00D463F2">
        <w:t>)</w:t>
      </w:r>
      <w:r w:rsidR="007F00F1">
        <w:t>.</w:t>
      </w:r>
    </w:p>
    <w:p w14:paraId="6C31AB46" w14:textId="29AEF4A0" w:rsidR="00181365" w:rsidRDefault="00181365" w:rsidP="007F00F1">
      <w:pPr>
        <w:pStyle w:val="BodyText"/>
      </w:pPr>
      <w:r w:rsidRPr="003B5848">
        <w:t xml:space="preserve">If low temperatures are expected estimates of the weight of ice on deck </w:t>
      </w:r>
      <w:r w:rsidR="003B5848" w:rsidRPr="003B5848">
        <w:t xml:space="preserve">and superstructure </w:t>
      </w:r>
      <w:r w:rsidRPr="003B5848">
        <w:t>should be included in calculations</w:t>
      </w:r>
      <w:r w:rsidR="003B5848" w:rsidRPr="003B5848">
        <w:t xml:space="preserve">. </w:t>
      </w:r>
      <w:r w:rsidR="007F00F1">
        <w:t xml:space="preserve"> </w:t>
      </w:r>
      <w:r w:rsidR="003B5848" w:rsidRPr="003B5848">
        <w:t>Ice forces</w:t>
      </w:r>
      <w:r w:rsidR="007F00F1">
        <w:t>,</w:t>
      </w:r>
      <w:r w:rsidR="003B5848" w:rsidRPr="003B5848">
        <w:t xml:space="preserve"> due to the freezing </w:t>
      </w:r>
      <w:r w:rsidR="003B5848">
        <w:t xml:space="preserve">of </w:t>
      </w:r>
      <w:r w:rsidR="003B5848" w:rsidRPr="003B5848">
        <w:t>the water surrounding the buoy</w:t>
      </w:r>
      <w:r w:rsidR="007F00F1">
        <w:t>,</w:t>
      </w:r>
      <w:r w:rsidR="003B5848">
        <w:t xml:space="preserve"> are not considered in </w:t>
      </w:r>
      <w:r w:rsidR="007F00F1">
        <w:t xml:space="preserve">the </w:t>
      </w:r>
      <w:r w:rsidR="003B5848">
        <w:t>following calculations.</w:t>
      </w:r>
    </w:p>
    <w:p w14:paraId="1EDC2E3E" w14:textId="37EB72A5" w:rsidR="00CB3C80" w:rsidRDefault="007F00F1" w:rsidP="007F00F1">
      <w:pPr>
        <w:pStyle w:val="BodyText"/>
      </w:pPr>
      <w:r>
        <w:t>Waves will have some effect</w:t>
      </w:r>
      <w:r w:rsidR="00CB3C80">
        <w:t xml:space="preserve"> on the mooring loads and hence buoyancy requirements. </w:t>
      </w:r>
      <w:r>
        <w:t xml:space="preserve"> </w:t>
      </w:r>
      <w:r w:rsidR="00CB3C80">
        <w:t xml:space="preserve">Wave effects are extremely complex.  However if the waves are not breaking then the buoy will follow the water surface and there will be </w:t>
      </w:r>
      <w:r w:rsidR="00DA6A36">
        <w:t xml:space="preserve">some </w:t>
      </w:r>
      <w:r w:rsidR="00CB3C80">
        <w:t>increase in the buoyancy requirements in order to cope with the wave</w:t>
      </w:r>
      <w:r w:rsidR="00FC4CF0">
        <w:t xml:space="preserve"> drift</w:t>
      </w:r>
      <w:r w:rsidR="00CB3C80">
        <w:t>.</w:t>
      </w:r>
    </w:p>
    <w:p w14:paraId="7FE6D125" w14:textId="4DE7185C" w:rsidR="0025735E" w:rsidRDefault="00D5750C" w:rsidP="00A14A4B">
      <w:pPr>
        <w:pStyle w:val="Heading1"/>
      </w:pPr>
      <w:bookmarkStart w:id="29" w:name="_Toc227976660"/>
      <w:r w:rsidRPr="00D5750C">
        <w:lastRenderedPageBreak/>
        <w:t>S</w:t>
      </w:r>
      <w:r w:rsidR="00CB273D">
        <w:t>tability</w:t>
      </w:r>
      <w:bookmarkEnd w:id="29"/>
    </w:p>
    <w:p w14:paraId="54F2635D" w14:textId="77777777" w:rsidR="00D5750C" w:rsidRDefault="00D5750C" w:rsidP="007F00F1">
      <w:pPr>
        <w:pStyle w:val="BodyText"/>
      </w:pPr>
      <w:r>
        <w:t xml:space="preserve">Stability measures the ability of the buoy to remain upright so that the AtoN will remain effective in </w:t>
      </w:r>
      <w:r w:rsidR="00152E19">
        <w:t xml:space="preserve">most </w:t>
      </w:r>
      <w:r>
        <w:t xml:space="preserve">operating conditions.  There are two aspects of stability that will be incorporated in the buoy design.  These are form stability and </w:t>
      </w:r>
      <w:r w:rsidR="00152E19">
        <w:t>weight stability</w:t>
      </w:r>
      <w:r>
        <w:t>.</w:t>
      </w:r>
    </w:p>
    <w:p w14:paraId="71477E58" w14:textId="6DEA4D07" w:rsidR="00D5750C" w:rsidRDefault="00D5750C" w:rsidP="007F00F1">
      <w:pPr>
        <w:pStyle w:val="BodyText"/>
      </w:pPr>
      <w:r>
        <w:t xml:space="preserve">Form stability is the stability provided by the shape of the immersed part of the buoy.  In a normal cylindrical buoy the greater the diameter of the buoy the more stable it will be.  An extreme example of this is the LANBY buoy which has a shallow </w:t>
      </w:r>
      <w:r w:rsidR="007F00F1">
        <w:t>13-meter</w:t>
      </w:r>
      <w:r>
        <w:t xml:space="preserve"> diameter 'dish' like body.  Due to its large diameter this body provides considerable stability in most situations, however in extreme conditions even this large buoy can capsize and will then be stable in an inverted position.</w:t>
      </w:r>
    </w:p>
    <w:p w14:paraId="10D653A2" w14:textId="793CBA65" w:rsidR="00D5750C" w:rsidRDefault="007F00F1" w:rsidP="007F00F1">
      <w:pPr>
        <w:pStyle w:val="BodyText"/>
      </w:pPr>
      <w:r>
        <w:t>The centre of gravity of the buoy being in a position such that it tends to right the buoy provides weight stability</w:t>
      </w:r>
      <w:r w:rsidR="00D5750C">
        <w:t>.  The deep tailtube buoy provides an example of this type.  The ballast on the base of the tailtube provides righting</w:t>
      </w:r>
      <w:r w:rsidR="00B2471D">
        <w:t xml:space="preserve"> forces</w:t>
      </w:r>
      <w:r w:rsidR="00D5750C">
        <w:t>.</w:t>
      </w:r>
    </w:p>
    <w:p w14:paraId="558001B2" w14:textId="77777777" w:rsidR="00D5750C" w:rsidRDefault="0035132D" w:rsidP="007F00F1">
      <w:pPr>
        <w:pStyle w:val="BodyText"/>
      </w:pPr>
      <w:r>
        <w:t>Static s</w:t>
      </w:r>
      <w:r w:rsidR="00D5750C">
        <w:t xml:space="preserve">tability calculations evaluate the combined effects of form stability and </w:t>
      </w:r>
      <w:r w:rsidR="00152E19">
        <w:t>weight stability</w:t>
      </w:r>
      <w:r w:rsidR="00D5750C">
        <w:t>.</w:t>
      </w:r>
    </w:p>
    <w:p w14:paraId="2ACDE6E0" w14:textId="2FBDD7B4" w:rsidR="000D71F2" w:rsidRPr="000D71F2" w:rsidRDefault="000D71F2" w:rsidP="000D71F2">
      <w:pPr>
        <w:pStyle w:val="Heading1"/>
      </w:pPr>
      <w:bookmarkStart w:id="30" w:name="_Toc227976661"/>
      <w:r>
        <w:t>D</w:t>
      </w:r>
      <w:r w:rsidR="00CB273D">
        <w:t>efiniti</w:t>
      </w:r>
      <w:r w:rsidR="00384FB7">
        <w:t>o</w:t>
      </w:r>
      <w:r w:rsidR="00CB273D">
        <w:t>n</w:t>
      </w:r>
      <w:r>
        <w:t xml:space="preserve"> - U</w:t>
      </w:r>
      <w:r w:rsidR="00384FB7">
        <w:t>nit</w:t>
      </w:r>
      <w:r w:rsidR="00CB273D">
        <w:t>s</w:t>
      </w:r>
      <w:r>
        <w:t xml:space="preserve"> </w:t>
      </w:r>
      <w:r w:rsidRPr="000D71F2">
        <w:t>– N</w:t>
      </w:r>
      <w:r w:rsidR="00CB273D">
        <w:t>otation</w:t>
      </w:r>
      <w:bookmarkEnd w:id="30"/>
    </w:p>
    <w:p w14:paraId="381EF7B7" w14:textId="77777777" w:rsidR="000D71F2" w:rsidRDefault="000D71F2" w:rsidP="00830665">
      <w:pPr>
        <w:jc w:val="both"/>
      </w:pPr>
      <w:r>
        <w:t>All units are shown according to SI-System.</w:t>
      </w:r>
    </w:p>
    <w:p w14:paraId="1712073E" w14:textId="77777777" w:rsidR="000D71F2" w:rsidRDefault="000D71F2" w:rsidP="00FB6247">
      <w:pPr>
        <w:pStyle w:val="Heading2"/>
      </w:pPr>
      <w:bookmarkStart w:id="31" w:name="_Toc227976662"/>
      <w:r>
        <w:t>Movement of a buoy</w:t>
      </w:r>
      <w:bookmarkEnd w:id="31"/>
      <w:r>
        <w:t xml:space="preserve"> </w:t>
      </w:r>
    </w:p>
    <w:p w14:paraId="29AC8E3F" w14:textId="4D0E4023" w:rsidR="000D71F2" w:rsidRPr="00867BD5" w:rsidRDefault="000D71F2" w:rsidP="000D71F2">
      <w:pPr>
        <w:pStyle w:val="BodyText"/>
      </w:pPr>
      <w:r>
        <w:t xml:space="preserve">The following </w:t>
      </w:r>
      <w:r w:rsidR="007F00F1">
        <w:fldChar w:fldCharType="begin"/>
      </w:r>
      <w:r w:rsidR="007F00F1">
        <w:instrText xml:space="preserve"> REF _Ref227973224 \r \h </w:instrText>
      </w:r>
      <w:r w:rsidR="007F00F1">
        <w:fldChar w:fldCharType="separate"/>
      </w:r>
      <w:r w:rsidR="007F00F1">
        <w:t>Figure 3</w:t>
      </w:r>
      <w:r w:rsidR="007F00F1">
        <w:fldChar w:fldCharType="end"/>
      </w:r>
      <w:r>
        <w:t xml:space="preserve"> </w:t>
      </w:r>
      <w:r w:rsidR="00210856">
        <w:t>illustrates</w:t>
      </w:r>
      <w:r>
        <w:t xml:space="preserve"> the various movements of a buoy.  These are the definitions use</w:t>
      </w:r>
      <w:r w:rsidR="00210856">
        <w:t>d</w:t>
      </w:r>
      <w:r>
        <w:t xml:space="preserve"> in naval architecture.  The horizontal centreline of a </w:t>
      </w:r>
      <w:r w:rsidR="00287852">
        <w:t xml:space="preserve">ship </w:t>
      </w:r>
      <w:r>
        <w:t>would correspond to the direction of the water flow past the buoy.</w:t>
      </w:r>
    </w:p>
    <w:p w14:paraId="5BD9CD9E" w14:textId="77777777" w:rsidR="000D71F2" w:rsidRDefault="00F10A40" w:rsidP="000D71F2">
      <w:pPr>
        <w:jc w:val="center"/>
      </w:pPr>
      <w:r>
        <w:rPr>
          <w:noProof/>
          <w:lang w:val="en-US"/>
        </w:rPr>
        <w:drawing>
          <wp:inline distT="0" distB="0" distL="0" distR="0" wp14:anchorId="5A3EB913" wp14:editId="334EE9FE">
            <wp:extent cx="3605530" cy="3514090"/>
            <wp:effectExtent l="0" t="0" r="127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05530" cy="3514090"/>
                    </a:xfrm>
                    <a:prstGeom prst="rect">
                      <a:avLst/>
                    </a:prstGeom>
                    <a:noFill/>
                    <a:ln>
                      <a:noFill/>
                    </a:ln>
                  </pic:spPr>
                </pic:pic>
              </a:graphicData>
            </a:graphic>
          </wp:inline>
        </w:drawing>
      </w:r>
    </w:p>
    <w:p w14:paraId="4DB21238" w14:textId="77777777" w:rsidR="000D71F2" w:rsidRDefault="000D71F2" w:rsidP="00E1031A">
      <w:pPr>
        <w:pStyle w:val="Figure"/>
      </w:pPr>
      <w:bookmarkStart w:id="32" w:name="_Ref227973224"/>
      <w:bookmarkStart w:id="33" w:name="_Toc227976045"/>
      <w:r>
        <w:t xml:space="preserve">Description of movement of a </w:t>
      </w:r>
      <w:r w:rsidR="00D671BE">
        <w:t xml:space="preserve">buoy </w:t>
      </w:r>
      <w:r>
        <w:t>(</w:t>
      </w:r>
      <w:r w:rsidR="00D671BE">
        <w:t>from IALA Guideline 106</w:t>
      </w:r>
      <w:r w:rsidR="0007303B">
        <w:t>5</w:t>
      </w:r>
      <w:r>
        <w:t>)</w:t>
      </w:r>
      <w:bookmarkEnd w:id="32"/>
      <w:bookmarkEnd w:id="33"/>
    </w:p>
    <w:p w14:paraId="4371D6CB" w14:textId="77777777" w:rsidR="000D71F2" w:rsidRDefault="000D71F2" w:rsidP="00FB6247">
      <w:pPr>
        <w:pStyle w:val="Heading2"/>
      </w:pPr>
      <w:bookmarkStart w:id="34" w:name="_Toc227976663"/>
      <w:r>
        <w:t>Volume</w:t>
      </w:r>
      <w:bookmarkEnd w:id="34"/>
    </w:p>
    <w:p w14:paraId="014A0B88" w14:textId="67E2B82B" w:rsidR="000D71F2" w:rsidRDefault="000D71F2" w:rsidP="007F00F1">
      <w:pPr>
        <w:pStyle w:val="BodyText"/>
      </w:pPr>
      <w:r>
        <w:t xml:space="preserve">The body of the buoy forms a closed volume that provides the buoyancy of the buoy when immersed in water.  </w:t>
      </w:r>
      <w:r w:rsidR="00080F2B">
        <w:t>The tota</w:t>
      </w:r>
      <w:r w:rsidR="007F00F1">
        <w:t>l volume is defined as V (m³).</w:t>
      </w:r>
    </w:p>
    <w:p w14:paraId="41A8F40F" w14:textId="77777777" w:rsidR="000D71F2" w:rsidRDefault="000D71F2" w:rsidP="00FB6247">
      <w:pPr>
        <w:pStyle w:val="Heading2"/>
      </w:pPr>
      <w:bookmarkStart w:id="35" w:name="_Toc227976664"/>
      <w:r>
        <w:lastRenderedPageBreak/>
        <w:t>Waterline</w:t>
      </w:r>
      <w:bookmarkEnd w:id="35"/>
      <w:r>
        <w:t xml:space="preserve"> </w:t>
      </w:r>
    </w:p>
    <w:p w14:paraId="09A7BE87" w14:textId="7FC02927" w:rsidR="000D71F2" w:rsidRDefault="000D71F2" w:rsidP="00F77DCE">
      <w:pPr>
        <w:pStyle w:val="BodyText"/>
      </w:pPr>
      <w:r>
        <w:t xml:space="preserve">The waterline </w:t>
      </w:r>
      <w:proofErr w:type="spellStart"/>
      <w:r>
        <w:t>WL</w:t>
      </w:r>
      <w:r w:rsidRPr="000A4AA1">
        <w:rPr>
          <w:vertAlign w:val="subscript"/>
        </w:rPr>
        <w:t>i</w:t>
      </w:r>
      <w:proofErr w:type="spellEnd"/>
      <w:r>
        <w:t xml:space="preserve"> is the horizontal line between the submerged part of the buoy and the emerged part of the buoy.</w:t>
      </w:r>
    </w:p>
    <w:p w14:paraId="0344FF63" w14:textId="77777777" w:rsidR="000D71F2" w:rsidRDefault="000D71F2" w:rsidP="00FB6247">
      <w:pPr>
        <w:pStyle w:val="Heading2"/>
      </w:pPr>
      <w:bookmarkStart w:id="36" w:name="_Toc227976665"/>
      <w:r>
        <w:t>Diameter of the waterline</w:t>
      </w:r>
      <w:bookmarkEnd w:id="36"/>
      <w:r>
        <w:t xml:space="preserve"> </w:t>
      </w:r>
    </w:p>
    <w:p w14:paraId="0906313D" w14:textId="48828002" w:rsidR="000D71F2" w:rsidRDefault="00F77DCE" w:rsidP="00F77DCE">
      <w:pPr>
        <w:pStyle w:val="BodyText"/>
      </w:pPr>
      <w:r>
        <w:t>The d</w:t>
      </w:r>
      <w:r w:rsidR="000D71F2">
        <w:t>iameter of the waterline D (m) is the diameter of the buoy body measured at the waterline.</w:t>
      </w:r>
    </w:p>
    <w:p w14:paraId="4D9BB473" w14:textId="77777777" w:rsidR="000D71F2" w:rsidRDefault="000D71F2" w:rsidP="00FB6247">
      <w:pPr>
        <w:pStyle w:val="Heading2"/>
      </w:pPr>
      <w:bookmarkStart w:id="37" w:name="_Toc227976666"/>
      <w:r>
        <w:t>Water plane area</w:t>
      </w:r>
      <w:bookmarkEnd w:id="37"/>
    </w:p>
    <w:p w14:paraId="19AD8B12" w14:textId="6831F689" w:rsidR="000D71F2" w:rsidRDefault="00080F2B" w:rsidP="00F77DCE">
      <w:pPr>
        <w:pStyle w:val="BodyText"/>
      </w:pPr>
      <w:r>
        <w:t xml:space="preserve">When the buoy is in upright position, then the water plane is usually circular.  </w:t>
      </w:r>
      <w:r w:rsidR="000D71F2">
        <w:t>Water plane area WP (m²) is the area of the section of the</w:t>
      </w:r>
      <w:r w:rsidR="00542D41">
        <w:t xml:space="preserve"> float formed by the waterline.</w:t>
      </w:r>
    </w:p>
    <w:p w14:paraId="31BD00D0" w14:textId="317D1AC0" w:rsidR="000D71F2" w:rsidRDefault="000D71F2" w:rsidP="00F77DCE">
      <w:pPr>
        <w:pStyle w:val="BodyText"/>
      </w:pPr>
      <w:r>
        <w:t>N</w:t>
      </w:r>
      <w:r w:rsidR="00542D41">
        <w:t>ote:</w:t>
      </w:r>
    </w:p>
    <w:p w14:paraId="3AD50C25" w14:textId="77777777" w:rsidR="000D71F2" w:rsidRDefault="000D71F2" w:rsidP="00F77DCE">
      <w:pPr>
        <w:pStyle w:val="BodyText"/>
      </w:pPr>
      <w:r>
        <w:t>The area of any tube passing through the float and open to the surrounding water must be subtracted from the area of the water plane.</w:t>
      </w:r>
    </w:p>
    <w:p w14:paraId="1A3FC674" w14:textId="77777777" w:rsidR="000D71F2" w:rsidRDefault="000D71F2" w:rsidP="00FB6247">
      <w:pPr>
        <w:pStyle w:val="Heading2"/>
      </w:pPr>
      <w:bookmarkStart w:id="38" w:name="_Ref338164865"/>
      <w:bookmarkStart w:id="39" w:name="_Toc227976667"/>
      <w:r>
        <w:t>Inertia of water plane</w:t>
      </w:r>
      <w:bookmarkEnd w:id="38"/>
      <w:bookmarkEnd w:id="39"/>
    </w:p>
    <w:p w14:paraId="1BAD0FE8" w14:textId="77777777" w:rsidR="000D71F2" w:rsidRDefault="000D71F2" w:rsidP="00F77DCE">
      <w:pPr>
        <w:pStyle w:val="BodyText"/>
      </w:pPr>
      <w:proofErr w:type="gramStart"/>
      <w:r>
        <w:t>Inertia of water plane I</w:t>
      </w:r>
      <w:r w:rsidRPr="005D7706">
        <w:rPr>
          <w:vertAlign w:val="subscript"/>
        </w:rPr>
        <w:t>f</w:t>
      </w:r>
      <w:r>
        <w:t xml:space="preserve"> (m</w:t>
      </w:r>
      <w:r w:rsidRPr="005D7706">
        <w:rPr>
          <w:vertAlign w:val="superscript"/>
        </w:rPr>
        <w:t>4</w:t>
      </w:r>
      <w:r>
        <w:t>) is the moment of inertia of the water plane about the axis of the centre of water plane O.</w:t>
      </w:r>
      <w:proofErr w:type="gramEnd"/>
      <w:r>
        <w:t xml:space="preserve">  It characterizes the energy needed to rotate the surface around an axis as the buoy is displaced from the vertical.</w:t>
      </w:r>
    </w:p>
    <w:p w14:paraId="594800DC" w14:textId="77777777" w:rsidR="000D71F2" w:rsidRDefault="000D71F2" w:rsidP="000D71F2"/>
    <w:p w14:paraId="3A55DFFF" w14:textId="77777777" w:rsidR="000D71F2" w:rsidRDefault="000D71F2" w:rsidP="000D71F2">
      <w:proofErr w:type="gramStart"/>
      <w:r>
        <w:t>e</w:t>
      </w:r>
      <w:proofErr w:type="gramEnd"/>
      <w:r>
        <w:t xml:space="preserve">.g. </w:t>
      </w:r>
      <w:r w:rsidR="00B71053" w:rsidRPr="00B71053">
        <w:rPr>
          <w:position w:val="-20"/>
        </w:rPr>
        <w:object w:dxaOrig="1560" w:dyaOrig="620" w14:anchorId="757371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1pt;height:31.05pt" o:ole="" o:bordertopcolor="this" o:borderleftcolor="this" o:borderbottomcolor="this" o:borderrightcolor="this">
            <v:fill color2="black"/>
            <v:imagedata r:id="rId16" o:title=""/>
            <v:textbox inset="0,0,0,0"/>
          </v:shape>
          <o:OLEObject Type="Embed" ProgID="Equation.3" ShapeID="_x0000_i1025" DrawAspect="Content" ObjectID="_1301718784" r:id="rId17"/>
        </w:object>
      </w:r>
      <w:r>
        <w:t xml:space="preserve"> for circular surfaces</w:t>
      </w:r>
    </w:p>
    <w:p w14:paraId="0B7F1EF1" w14:textId="77777777" w:rsidR="000D71F2" w:rsidRDefault="000D71F2" w:rsidP="00FB6247">
      <w:pPr>
        <w:pStyle w:val="Heading2"/>
      </w:pPr>
      <w:bookmarkStart w:id="40" w:name="_Toc227976668"/>
      <w:r>
        <w:t>Weight</w:t>
      </w:r>
      <w:bookmarkEnd w:id="40"/>
      <w:r>
        <w:t xml:space="preserve"> </w:t>
      </w:r>
    </w:p>
    <w:p w14:paraId="26D2CD35" w14:textId="77777777" w:rsidR="000D71F2" w:rsidRDefault="000D71F2" w:rsidP="00F77DCE">
      <w:pPr>
        <w:pStyle w:val="BodyText"/>
      </w:pPr>
      <w:r>
        <w:t>Weight W is the vertical force (N) of gravity downwards, applied on the buoy.  This is the summation of the mass of all the individual components multiplied by acceleration of gravity g.</w:t>
      </w:r>
    </w:p>
    <w:p w14:paraId="001732F0" w14:textId="77777777" w:rsidR="000D71F2" w:rsidRDefault="000D71F2" w:rsidP="000D71F2"/>
    <w:p w14:paraId="1509DC02" w14:textId="77777777" w:rsidR="000D71F2" w:rsidRDefault="000D71F2" w:rsidP="000D71F2">
      <w:r>
        <w:rPr>
          <w:position w:val="-16"/>
        </w:rPr>
        <w:object w:dxaOrig="2180" w:dyaOrig="540" w14:anchorId="68E22FC5">
          <v:shape id="_x0000_i1026" type="#_x0000_t75" style="width:108.7pt;height:26.35pt" o:ole="" o:bordertopcolor="this" o:borderleftcolor="this" o:borderbottomcolor="this" o:borderrightcolor="this" filled="t">
            <v:fill color2="black"/>
            <v:imagedata r:id="rId18" o:title=""/>
            <v:textbox inset="0,0,0,0"/>
          </v:shape>
          <o:OLEObject Type="Embed" ProgID="Equation.3" ShapeID="_x0000_i1026" DrawAspect="Content" ObjectID="_1301718785" r:id="rId19"/>
        </w:object>
      </w:r>
    </w:p>
    <w:p w14:paraId="364A02C2" w14:textId="77777777" w:rsidR="000D71F2" w:rsidRDefault="000D71F2" w:rsidP="000D71F2"/>
    <w:p w14:paraId="50589F4A" w14:textId="77777777" w:rsidR="000D71F2" w:rsidRDefault="000D71F2" w:rsidP="000D71F2">
      <w:proofErr w:type="spellStart"/>
      <w:proofErr w:type="gramStart"/>
      <w:r>
        <w:t>m</w:t>
      </w:r>
      <w:r w:rsidRPr="005D7706">
        <w:rPr>
          <w:vertAlign w:val="subscript"/>
        </w:rPr>
        <w:t>b</w:t>
      </w:r>
      <w:proofErr w:type="spellEnd"/>
      <w:proofErr w:type="gramEnd"/>
      <w:r>
        <w:tab/>
        <w:t>mass of the buoy in kg</w:t>
      </w:r>
    </w:p>
    <w:p w14:paraId="72E3C733" w14:textId="77777777" w:rsidR="000D71F2" w:rsidRDefault="000D71F2" w:rsidP="000D71F2">
      <w:proofErr w:type="gramStart"/>
      <w:r>
        <w:t>m</w:t>
      </w:r>
      <w:r w:rsidRPr="005D7706">
        <w:rPr>
          <w:vertAlign w:val="subscript"/>
        </w:rPr>
        <w:t>i</w:t>
      </w:r>
      <w:proofErr w:type="gramEnd"/>
      <w:r>
        <w:tab/>
        <w:t>mass of each component in kg</w:t>
      </w:r>
    </w:p>
    <w:p w14:paraId="275DF042" w14:textId="77777777" w:rsidR="000D71F2" w:rsidRDefault="000D71F2" w:rsidP="000D71F2">
      <w:proofErr w:type="gramStart"/>
      <w:r>
        <w:t>g</w:t>
      </w:r>
      <w:proofErr w:type="gramEnd"/>
      <w:r>
        <w:tab/>
        <w:t>acceleration of gravity in m/s²</w:t>
      </w:r>
    </w:p>
    <w:p w14:paraId="59D6C9D9" w14:textId="77777777" w:rsidR="00A551D3" w:rsidRDefault="00A551D3" w:rsidP="00FB6247">
      <w:pPr>
        <w:pStyle w:val="Heading2"/>
      </w:pPr>
      <w:bookmarkStart w:id="41" w:name="_Toc227976669"/>
      <w:r>
        <w:t>Buoyancy</w:t>
      </w:r>
      <w:bookmarkEnd w:id="41"/>
    </w:p>
    <w:p w14:paraId="200A7AAD" w14:textId="54BC4915" w:rsidR="00A551D3" w:rsidRDefault="00A551D3" w:rsidP="00F77DCE">
      <w:pPr>
        <w:pStyle w:val="BodyText"/>
      </w:pPr>
      <w:r>
        <w:t>Buoyancy V</w:t>
      </w:r>
      <w:r w:rsidRPr="000E6354">
        <w:rPr>
          <w:vertAlign w:val="subscript"/>
        </w:rPr>
        <w:t>B</w:t>
      </w:r>
      <w:r>
        <w:t xml:space="preserve"> (m³) is the volume of the submerged part of the buoy limited by the waterline.  The buoyancy includes the body (float) and other immersed components su</w:t>
      </w:r>
      <w:r w:rsidR="00F77DCE">
        <w:t>ch as skirt, mooring eyes, tail</w:t>
      </w:r>
      <w:r>
        <w:t>tube, external b</w:t>
      </w:r>
      <w:r w:rsidR="00F77DCE">
        <w:t>allast etc.</w:t>
      </w:r>
    </w:p>
    <w:p w14:paraId="4D110774" w14:textId="77777777" w:rsidR="000D71F2" w:rsidRDefault="000D71F2" w:rsidP="00FB6247">
      <w:pPr>
        <w:pStyle w:val="Heading2"/>
      </w:pPr>
      <w:bookmarkStart w:id="42" w:name="_Toc348109231"/>
      <w:bookmarkStart w:id="43" w:name="_Toc348109424"/>
      <w:bookmarkStart w:id="44" w:name="_Toc352070861"/>
      <w:bookmarkStart w:id="45" w:name="_Toc352075716"/>
      <w:bookmarkStart w:id="46" w:name="_Toc352076040"/>
      <w:bookmarkStart w:id="47" w:name="_Ref331490504"/>
      <w:bookmarkStart w:id="48" w:name="_Toc227976670"/>
      <w:bookmarkEnd w:id="42"/>
      <w:bookmarkEnd w:id="43"/>
      <w:bookmarkEnd w:id="44"/>
      <w:bookmarkEnd w:id="45"/>
      <w:bookmarkEnd w:id="46"/>
      <w:r>
        <w:t>Displacement</w:t>
      </w:r>
      <w:bookmarkEnd w:id="47"/>
      <w:bookmarkEnd w:id="48"/>
    </w:p>
    <w:p w14:paraId="3F87BC36" w14:textId="6AA972D4" w:rsidR="000D71F2" w:rsidRDefault="000D71F2" w:rsidP="00542D41">
      <w:pPr>
        <w:pStyle w:val="BodyText"/>
      </w:pPr>
      <w:r>
        <w:t>Displacement Δ (kg) is the total volume displaced (</w:t>
      </w:r>
      <w:r w:rsidR="00A551D3">
        <w:t>V</w:t>
      </w:r>
      <w:r w:rsidR="00A551D3">
        <w:rPr>
          <w:vertAlign w:val="subscript"/>
        </w:rPr>
        <w:t>B</w:t>
      </w:r>
      <w:r>
        <w:t>) by the buoy multiplied by the density of water.</w:t>
      </w:r>
    </w:p>
    <w:p w14:paraId="554C2866" w14:textId="77777777" w:rsidR="000D71F2" w:rsidRDefault="00A551D3" w:rsidP="000D71F2">
      <w:r w:rsidRPr="00A551D3">
        <w:rPr>
          <w:position w:val="-10"/>
        </w:rPr>
        <w:object w:dxaOrig="1040" w:dyaOrig="340" w14:anchorId="484F9878">
          <v:shape id="_x0000_i1027" type="#_x0000_t75" style="width:51.3pt;height:16.95pt" o:ole="" filled="t">
            <v:fill color2="black"/>
            <v:imagedata r:id="rId20" o:title=""/>
          </v:shape>
          <o:OLEObject Type="Embed" ProgID="Equation.3" ShapeID="_x0000_i1027" DrawAspect="Content" ObjectID="_1301718786" r:id="rId21"/>
        </w:object>
      </w:r>
      <w:r>
        <w:t xml:space="preserve"> </w:t>
      </w:r>
    </w:p>
    <w:p w14:paraId="65B6C784" w14:textId="77777777" w:rsidR="000D71F2" w:rsidRDefault="000D71F2" w:rsidP="000D71F2"/>
    <w:p w14:paraId="3010F376" w14:textId="77777777" w:rsidR="000D71F2" w:rsidRDefault="000D71F2" w:rsidP="000D71F2">
      <w:r>
        <w:rPr>
          <w:position w:val="-2"/>
        </w:rPr>
        <w:object w:dxaOrig="240" w:dyaOrig="260" w14:anchorId="30990FC2">
          <v:shape id="_x0000_i1028" type="#_x0000_t75" style="width:12.25pt;height:12.7pt" o:ole="" filled="t">
            <v:fill color2="black"/>
            <v:imagedata r:id="rId22" o:title=""/>
            <v:textbox inset="0,0,0,0"/>
          </v:shape>
          <o:OLEObject Type="Embed" ProgID="Equation.3" ShapeID="_x0000_i1028" DrawAspect="Content" ObjectID="_1301718787" r:id="rId23"/>
        </w:object>
      </w:r>
      <w:r>
        <w:tab/>
      </w:r>
      <w:proofErr w:type="gramStart"/>
      <w:r>
        <w:t>density</w:t>
      </w:r>
      <w:proofErr w:type="gramEnd"/>
      <w:r>
        <w:t xml:space="preserve"> of water in kg/m³</w:t>
      </w:r>
      <w:r w:rsidR="00DA6A36">
        <w:t xml:space="preserve"> (see values in </w:t>
      </w:r>
      <w:r w:rsidR="00DA6A36">
        <w:fldChar w:fldCharType="begin"/>
      </w:r>
      <w:r w:rsidR="00DA6A36">
        <w:instrText xml:space="preserve"> REF _Ref337719036 \r \h </w:instrText>
      </w:r>
      <w:r w:rsidR="00DA6A36">
        <w:fldChar w:fldCharType="separate"/>
      </w:r>
      <w:r w:rsidR="006910C8">
        <w:t>6.13</w:t>
      </w:r>
      <w:r w:rsidR="00DA6A36">
        <w:fldChar w:fldCharType="end"/>
      </w:r>
      <w:r w:rsidR="00DA6A36">
        <w:t>)</w:t>
      </w:r>
    </w:p>
    <w:p w14:paraId="1558CDE9" w14:textId="77777777" w:rsidR="000D71F2" w:rsidRDefault="000D71F2" w:rsidP="00FB6247">
      <w:pPr>
        <w:pStyle w:val="Heading2"/>
      </w:pPr>
      <w:bookmarkStart w:id="49" w:name="_Toc227976671"/>
      <w:r>
        <w:t>Reserve buoyancy</w:t>
      </w:r>
      <w:bookmarkEnd w:id="49"/>
    </w:p>
    <w:p w14:paraId="0AE02788" w14:textId="77777777" w:rsidR="000D71F2" w:rsidRDefault="000D71F2" w:rsidP="00F77DCE">
      <w:pPr>
        <w:pStyle w:val="BodyText"/>
      </w:pPr>
      <w:r>
        <w:t xml:space="preserve">Reserve buoyancy R (m³) is the </w:t>
      </w:r>
      <w:r w:rsidR="00DA6A36">
        <w:t xml:space="preserve">enclosed </w:t>
      </w:r>
      <w:r>
        <w:t>volume of the buoy that is above the waterline.  It is often expressed as a percentage of the total volume.</w:t>
      </w:r>
    </w:p>
    <w:p w14:paraId="02362D46" w14:textId="77777777" w:rsidR="000D71F2" w:rsidRDefault="000D71F2" w:rsidP="000D71F2">
      <w:r w:rsidRPr="000E6354">
        <w:rPr>
          <w:position w:val="-10"/>
        </w:rPr>
        <w:object w:dxaOrig="1080" w:dyaOrig="340" w14:anchorId="7AFE48FC">
          <v:shape id="_x0000_i1029" type="#_x0000_t75" style="width:54.1pt;height:16.95pt" o:ole="" filled="t">
            <v:fill color2="black"/>
            <v:imagedata r:id="rId24" o:title=""/>
          </v:shape>
          <o:OLEObject Type="Embed" ProgID="Equation.3" ShapeID="_x0000_i1029" DrawAspect="Content" ObjectID="_1301718788" r:id="rId25"/>
        </w:object>
      </w:r>
    </w:p>
    <w:p w14:paraId="7373839C" w14:textId="77777777" w:rsidR="000D71F2" w:rsidRDefault="007961EE" w:rsidP="00FB6247">
      <w:pPr>
        <w:pStyle w:val="Heading2"/>
      </w:pPr>
      <w:bookmarkStart w:id="50" w:name="_Toc227976672"/>
      <w:r>
        <w:rPr>
          <w:noProof/>
        </w:rPr>
        <w:lastRenderedPageBreak/>
        <w:pict w14:anchorId="0842DEA4">
          <v:shape id="_x0000_s1037" type="#_x0000_t75" style="position:absolute;left:0;text-align:left;margin-left:302.5pt;margin-top:19.35pt;width:161.45pt;height:425.2pt;z-index:251662848" filled="t">
            <v:fill color2="black"/>
            <v:imagedata r:id="rId26" o:title="" cropright="18816f"/>
            <w10:wrap type="square"/>
          </v:shape>
          <o:OLEObject Type="Embed" ProgID="Word.Picture.8" ShapeID="_x0000_s1037" DrawAspect="Content" ObjectID="_1301718817" r:id="rId27"/>
        </w:pict>
      </w:r>
      <w:r w:rsidR="000D71F2">
        <w:t>Centre of Buoyancy</w:t>
      </w:r>
      <w:bookmarkEnd w:id="50"/>
      <w:r w:rsidR="000D71F2">
        <w:t xml:space="preserve"> </w:t>
      </w:r>
    </w:p>
    <w:p w14:paraId="318CE5D2" w14:textId="0AAEB02D" w:rsidR="000D71F2" w:rsidRDefault="000D71F2" w:rsidP="00F77DCE">
      <w:pPr>
        <w:pStyle w:val="BodyText"/>
      </w:pPr>
      <w:r>
        <w:t>Centre of Buoyancy B is the centr</w:t>
      </w:r>
      <w:r w:rsidR="00D84158">
        <w:t>oid</w:t>
      </w:r>
      <w:r>
        <w:t xml:space="preserve"> of the displaced volume of water.  It is the application point of the buoyancy forces.  The position of the centr</w:t>
      </w:r>
      <w:r w:rsidR="00D84158">
        <w:t>oid</w:t>
      </w:r>
      <w:r>
        <w:t xml:space="preserve"> varies with loads, roll, draft an</w:t>
      </w:r>
      <w:r w:rsidR="00542D41">
        <w:t>d other movements of the buoy.</w:t>
      </w:r>
    </w:p>
    <w:p w14:paraId="0559744C" w14:textId="77777777" w:rsidR="000D71F2" w:rsidRDefault="000D71F2" w:rsidP="00FB6247">
      <w:pPr>
        <w:pStyle w:val="Heading2"/>
      </w:pPr>
      <w:bookmarkStart w:id="51" w:name="_Toc227976673"/>
      <w:r>
        <w:t>Buoyant force</w:t>
      </w:r>
      <w:bookmarkEnd w:id="51"/>
      <w:r>
        <w:t xml:space="preserve"> </w:t>
      </w:r>
    </w:p>
    <w:p w14:paraId="53CF3444" w14:textId="77777777" w:rsidR="000D71F2" w:rsidRDefault="000D71F2" w:rsidP="00F77DCE">
      <w:pPr>
        <w:pStyle w:val="BodyText"/>
      </w:pPr>
      <w:r>
        <w:t>The buoyant force F</w:t>
      </w:r>
      <w:r w:rsidRPr="00F322D5">
        <w:rPr>
          <w:vertAlign w:val="subscript"/>
        </w:rPr>
        <w:t>B</w:t>
      </w:r>
      <w:r>
        <w:t xml:space="preserve"> </w:t>
      </w:r>
      <w:r w:rsidR="00D84158">
        <w:t xml:space="preserve">(N) </w:t>
      </w:r>
      <w:r>
        <w:t>is the vertical force applied to the submerged portion of the buoy, due to the displacement of water.</w:t>
      </w:r>
    </w:p>
    <w:p w14:paraId="4F14F86F" w14:textId="77777777" w:rsidR="000D71F2" w:rsidRDefault="000D71F2" w:rsidP="000D71F2"/>
    <w:p w14:paraId="728B8B18" w14:textId="77777777" w:rsidR="000D71F2" w:rsidRPr="0080515F" w:rsidRDefault="000D71F2" w:rsidP="000D71F2">
      <w:pPr>
        <w:rPr>
          <w:u w:val="single"/>
        </w:rPr>
      </w:pPr>
      <w:r w:rsidRPr="0080515F">
        <w:rPr>
          <w:u w:val="single"/>
        </w:rPr>
        <w:t>Definition</w:t>
      </w:r>
    </w:p>
    <w:p w14:paraId="6E641093" w14:textId="77777777" w:rsidR="000D71F2" w:rsidRDefault="000D71F2" w:rsidP="008F1F93">
      <w:pPr>
        <w:jc w:val="both"/>
      </w:pPr>
      <w:r>
        <w:t xml:space="preserve">An immersed body in a fluid undergoes </w:t>
      </w:r>
      <w:r w:rsidRPr="00B31CCC">
        <w:t>a vertical force</w:t>
      </w:r>
      <w:r w:rsidRPr="00FB3A56">
        <w:rPr>
          <w:color w:val="FF0000"/>
        </w:rPr>
        <w:t xml:space="preserve"> </w:t>
      </w:r>
      <w:r>
        <w:t>F</w:t>
      </w:r>
      <w:r w:rsidRPr="00F322D5">
        <w:rPr>
          <w:vertAlign w:val="subscript"/>
        </w:rPr>
        <w:t>B</w:t>
      </w:r>
      <w:r>
        <w:t xml:space="preserve"> directed upwards (and opposite to the weight of the displaced fluid).  This is equal to the displacement Δ of the floating body (see </w:t>
      </w:r>
      <w:r>
        <w:fldChar w:fldCharType="begin"/>
      </w:r>
      <w:r>
        <w:instrText xml:space="preserve"> REF _Ref331490504 \r \h </w:instrText>
      </w:r>
      <w:r>
        <w:fldChar w:fldCharType="separate"/>
      </w:r>
      <w:r w:rsidR="006910C8">
        <w:t>6.9</w:t>
      </w:r>
      <w:r>
        <w:fldChar w:fldCharType="end"/>
      </w:r>
      <w:r>
        <w:t>).</w:t>
      </w:r>
    </w:p>
    <w:p w14:paraId="0FDCD729" w14:textId="77777777" w:rsidR="000D71F2" w:rsidRDefault="000D71F2" w:rsidP="000D71F2"/>
    <w:p w14:paraId="2636E7D5" w14:textId="77777777" w:rsidR="000D71F2" w:rsidRDefault="000D71F2" w:rsidP="000D71F2">
      <w:r w:rsidRPr="000E6354">
        <w:rPr>
          <w:position w:val="-10"/>
        </w:rPr>
        <w:object w:dxaOrig="1400" w:dyaOrig="340" w14:anchorId="0863ED0F">
          <v:shape id="_x0000_i1031" type="#_x0000_t75" style="width:69.65pt;height:16.95pt" o:ole="">
            <v:imagedata r:id="rId28" o:title=""/>
          </v:shape>
          <o:OLEObject Type="Embed" ProgID="Equation.3" ShapeID="_x0000_i1031" DrawAspect="Content" ObjectID="_1301718789" r:id="rId29"/>
        </w:object>
      </w:r>
      <w:r>
        <w:t xml:space="preserve"> </w:t>
      </w:r>
    </w:p>
    <w:p w14:paraId="2368A91A" w14:textId="77777777" w:rsidR="000D71F2" w:rsidRDefault="000D71F2" w:rsidP="00FB6247">
      <w:pPr>
        <w:pStyle w:val="Heading2"/>
      </w:pPr>
      <w:bookmarkStart w:id="52" w:name="_Ref337719036"/>
      <w:bookmarkStart w:id="53" w:name="_Toc227976674"/>
      <w:r>
        <w:t>Density of water</w:t>
      </w:r>
      <w:bookmarkEnd w:id="52"/>
      <w:bookmarkEnd w:id="53"/>
    </w:p>
    <w:p w14:paraId="012C124E" w14:textId="77777777" w:rsidR="000D71F2" w:rsidRDefault="000D71F2" w:rsidP="00F77DCE">
      <w:pPr>
        <w:pStyle w:val="BodyText"/>
      </w:pPr>
      <w:r>
        <w:t>Density of water ρ depends on mainly</w:t>
      </w:r>
    </w:p>
    <w:p w14:paraId="12C6F53C" w14:textId="77777777" w:rsidR="000D71F2" w:rsidRDefault="000D71F2" w:rsidP="00F77DCE">
      <w:pPr>
        <w:pStyle w:val="Bullet1"/>
      </w:pPr>
      <w:r>
        <w:t>Temperature</w:t>
      </w:r>
    </w:p>
    <w:p w14:paraId="75BAA96E" w14:textId="77777777" w:rsidR="000D71F2" w:rsidRDefault="000D71F2" w:rsidP="00F77DCE">
      <w:pPr>
        <w:pStyle w:val="Bullet1"/>
      </w:pPr>
      <w:r>
        <w:t>Salinity</w:t>
      </w:r>
    </w:p>
    <w:p w14:paraId="1502D3DE" w14:textId="77777777" w:rsidR="000D71F2" w:rsidRDefault="000D71F2" w:rsidP="000D71F2"/>
    <w:p w14:paraId="2886A0ED" w14:textId="77777777" w:rsidR="000D71F2" w:rsidRDefault="000D71F2" w:rsidP="00F77DCE">
      <w:pPr>
        <w:pStyle w:val="BodyText"/>
      </w:pPr>
      <w:r>
        <w:t>Typically, we retain the average values of density of seawater ρ</w:t>
      </w:r>
    </w:p>
    <w:p w14:paraId="4FD85D31" w14:textId="77777777" w:rsidR="000D71F2" w:rsidRDefault="00621724" w:rsidP="00F77DCE">
      <w:pPr>
        <w:pStyle w:val="Bullet1"/>
      </w:pPr>
      <w:r>
        <w:t>North</w:t>
      </w:r>
      <w:r w:rsidR="000D71F2">
        <w:t xml:space="preserve"> Atlantic seas at </w:t>
      </w:r>
      <w:r w:rsidR="000D71F2">
        <w:tab/>
        <w:t>1025 kg / m³.</w:t>
      </w:r>
    </w:p>
    <w:p w14:paraId="3A7C0A60" w14:textId="77777777" w:rsidR="000D71F2" w:rsidRDefault="000D71F2" w:rsidP="00F77DCE">
      <w:pPr>
        <w:pStyle w:val="Bullet1"/>
      </w:pPr>
      <w:r>
        <w:t xml:space="preserve">Mediterranean sea at </w:t>
      </w:r>
      <w:r>
        <w:tab/>
        <w:t>1028 kg/ m³.</w:t>
      </w:r>
    </w:p>
    <w:p w14:paraId="43A6DC17" w14:textId="77777777" w:rsidR="000D71F2" w:rsidRDefault="00621724" w:rsidP="00F77DCE">
      <w:pPr>
        <w:pStyle w:val="Bullet1"/>
      </w:pPr>
      <w:r>
        <w:t>Estuary</w:t>
      </w:r>
      <w:r w:rsidR="000D71F2">
        <w:t xml:space="preserve"> waters from </w:t>
      </w:r>
      <w:r w:rsidR="000D71F2">
        <w:tab/>
        <w:t>1000 kg/ m³ to 1015 kg/ m³.</w:t>
      </w:r>
    </w:p>
    <w:p w14:paraId="564C909B" w14:textId="36E8EEA1" w:rsidR="00F77DCE" w:rsidRDefault="00F77DCE" w:rsidP="00F77DCE">
      <w:pPr>
        <w:pStyle w:val="Figure"/>
        <w:ind w:left="5245"/>
      </w:pPr>
      <w:bookmarkStart w:id="54" w:name="_Toc227976046"/>
      <w:r>
        <w:t>Centre of buoyancy</w:t>
      </w:r>
      <w:bookmarkEnd w:id="54"/>
    </w:p>
    <w:p w14:paraId="735648AD" w14:textId="77777777" w:rsidR="000D71F2" w:rsidRDefault="000D71F2" w:rsidP="00FB6247">
      <w:pPr>
        <w:pStyle w:val="Heading2"/>
      </w:pPr>
      <w:bookmarkStart w:id="55" w:name="_Toc227976675"/>
      <w:r>
        <w:t>Centre of gravity</w:t>
      </w:r>
      <w:bookmarkEnd w:id="55"/>
    </w:p>
    <w:p w14:paraId="502F0B62" w14:textId="77777777" w:rsidR="000D71F2" w:rsidRDefault="000D71F2" w:rsidP="00F77DCE">
      <w:pPr>
        <w:pStyle w:val="BodyText"/>
      </w:pPr>
      <w:r>
        <w:t>The centre of gravity G is the application point of overall weight W.</w:t>
      </w:r>
    </w:p>
    <w:p w14:paraId="719410ED" w14:textId="34585784" w:rsidR="007E4D96" w:rsidRDefault="00D5750C" w:rsidP="00A14A4B">
      <w:pPr>
        <w:pStyle w:val="Heading1"/>
      </w:pPr>
      <w:bookmarkStart w:id="56" w:name="_Toc227976676"/>
      <w:r w:rsidRPr="00D5750C">
        <w:t>C</w:t>
      </w:r>
      <w:r w:rsidR="00CB273D">
        <w:t>alculations</w:t>
      </w:r>
      <w:bookmarkEnd w:id="56"/>
    </w:p>
    <w:p w14:paraId="585A367A" w14:textId="1D46B27A" w:rsidR="00D5750C" w:rsidRDefault="00D5750C" w:rsidP="001719C1">
      <w:pPr>
        <w:pStyle w:val="BodyText"/>
      </w:pPr>
      <w:r>
        <w:t>The starting point for the calculations will be a detailed drawing of the buoy along with details of all the equipment to be mounted on it.  The weight</w:t>
      </w:r>
      <w:r w:rsidR="00C61C98">
        <w:t xml:space="preserve"> budget</w:t>
      </w:r>
      <w:r>
        <w:t xml:space="preserve"> of the buoy will then be a sum</w:t>
      </w:r>
      <w:r w:rsidR="00DB3812">
        <w:t xml:space="preserve">mation of all these components.  </w:t>
      </w:r>
      <w:r>
        <w:t>The mass of steel work, aluminium fabrications, plastic mouldings etc</w:t>
      </w:r>
      <w:r w:rsidR="00DB3812">
        <w:t>.</w:t>
      </w:r>
      <w:r>
        <w:t xml:space="preserve"> can be calculated but it is</w:t>
      </w:r>
      <w:r w:rsidR="001719C1">
        <w:t xml:space="preserve"> recommended that checks </w:t>
      </w:r>
      <w:r>
        <w:t>be made by weighing components, where this is practical.</w:t>
      </w:r>
    </w:p>
    <w:p w14:paraId="59FAD5B7" w14:textId="77777777" w:rsidR="00A50A8E" w:rsidRDefault="00F10A40" w:rsidP="00A50A8E">
      <w:pPr>
        <w:jc w:val="center"/>
      </w:pPr>
      <w:r>
        <w:rPr>
          <w:noProof/>
          <w:lang w:val="en-US"/>
        </w:rPr>
        <w:lastRenderedPageBreak/>
        <w:drawing>
          <wp:inline distT="0" distB="0" distL="0" distR="0" wp14:anchorId="7C8A03C1" wp14:editId="55BF02DD">
            <wp:extent cx="2874010" cy="407543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74010" cy="4075430"/>
                    </a:xfrm>
                    <a:prstGeom prst="rect">
                      <a:avLst/>
                    </a:prstGeom>
                    <a:noFill/>
                    <a:ln>
                      <a:noFill/>
                    </a:ln>
                  </pic:spPr>
                </pic:pic>
              </a:graphicData>
            </a:graphic>
          </wp:inline>
        </w:drawing>
      </w:r>
    </w:p>
    <w:p w14:paraId="06E5C24C" w14:textId="77777777" w:rsidR="003A27C4" w:rsidRDefault="003A27C4" w:rsidP="003A27C4">
      <w:pPr>
        <w:pStyle w:val="Caption"/>
        <w:jc w:val="center"/>
      </w:pPr>
    </w:p>
    <w:p w14:paraId="375B97E8" w14:textId="77777777" w:rsidR="00A50A8E" w:rsidRPr="0074214C" w:rsidRDefault="00A50A8E" w:rsidP="00E1031A">
      <w:pPr>
        <w:pStyle w:val="Figure"/>
      </w:pPr>
      <w:bookmarkStart w:id="57" w:name="_Toc227976047"/>
      <w:r w:rsidRPr="0074214C">
        <w:t>Centre of gravity of a buoy</w:t>
      </w:r>
      <w:bookmarkEnd w:id="57"/>
    </w:p>
    <w:p w14:paraId="4FDF5EE5" w14:textId="77777777" w:rsidR="00DB3812" w:rsidRDefault="00DB3812" w:rsidP="00DB3812"/>
    <w:p w14:paraId="47485933" w14:textId="77777777" w:rsidR="00DB3812" w:rsidRDefault="00DB3812" w:rsidP="00FB6247">
      <w:pPr>
        <w:pStyle w:val="Heading2"/>
      </w:pPr>
      <w:bookmarkStart w:id="58" w:name="_Ref337730386"/>
      <w:bookmarkStart w:id="59" w:name="_Toc227976677"/>
      <w:r w:rsidRPr="00DB3812">
        <w:t>Centre of Gravity</w:t>
      </w:r>
      <w:bookmarkEnd w:id="58"/>
      <w:bookmarkEnd w:id="59"/>
    </w:p>
    <w:p w14:paraId="3D92C37B" w14:textId="3D9ADA24" w:rsidR="00DB3812" w:rsidRPr="002414A4" w:rsidRDefault="00DB3812" w:rsidP="008F1F93">
      <w:pPr>
        <w:jc w:val="both"/>
        <w:rPr>
          <w:sz w:val="24"/>
        </w:rPr>
      </w:pPr>
      <w:r w:rsidRPr="00DB3812">
        <w:t>The centre of mass, usually referred to as the centre of gravity</w:t>
      </w:r>
      <w:r w:rsidR="00900436">
        <w:t xml:space="preserve"> (</w:t>
      </w:r>
      <w:r w:rsidR="000E6354">
        <w:t>G</w:t>
      </w:r>
      <w:r w:rsidR="00900436">
        <w:t>)</w:t>
      </w:r>
      <w:r w:rsidRPr="00DB3812">
        <w:t xml:space="preserve">, can then be established by summing the moments of each component about a chosen </w:t>
      </w:r>
      <w:r w:rsidR="00741152">
        <w:t>origin (K)</w:t>
      </w:r>
      <w:r w:rsidRPr="00DB3812">
        <w:t xml:space="preserve">.  As buoys are usually largely symmetrical about their vertical axis it is only necessary to take the moments in the vertical (X) axis.  The </w:t>
      </w:r>
      <w:r w:rsidR="00741152">
        <w:t xml:space="preserve">origin </w:t>
      </w:r>
      <w:r w:rsidRPr="00DB3812">
        <w:t xml:space="preserve">is usually taken as the base line of the keel or skirt of the buoy.  The moments are then always positive. </w:t>
      </w:r>
      <w:r>
        <w:t xml:space="preserve"> </w:t>
      </w:r>
      <w:r w:rsidRPr="00DB3812">
        <w:t xml:space="preserve">The summation of the moments is divided by the total mass and the result is the vertical distance of the centre of gravity above the </w:t>
      </w:r>
      <w:r w:rsidR="00741152">
        <w:t>origin</w:t>
      </w:r>
      <w:r w:rsidRPr="00DB3812">
        <w:t>.</w:t>
      </w:r>
      <w:r>
        <w:t xml:space="preserve"> </w:t>
      </w:r>
      <w:r w:rsidRPr="00DB3812">
        <w:t xml:space="preserve"> All this information is usuall</w:t>
      </w:r>
      <w:r w:rsidR="00F6671F">
        <w:t>y included in the weight budget</w:t>
      </w:r>
      <w:r w:rsidR="00900436">
        <w:t xml:space="preserve"> </w:t>
      </w:r>
      <w:r w:rsidR="00F6671F">
        <w:t>(e</w:t>
      </w:r>
      <w:r w:rsidR="00900436" w:rsidRPr="002414A4">
        <w:t xml:space="preserve">xample in </w:t>
      </w:r>
      <w:r w:rsidR="00F6671F">
        <w:fldChar w:fldCharType="begin"/>
      </w:r>
      <w:r w:rsidR="00F6671F">
        <w:instrText xml:space="preserve"> REF _Ref338302604 \r \h </w:instrText>
      </w:r>
      <w:r w:rsidR="00F6671F">
        <w:fldChar w:fldCharType="separate"/>
      </w:r>
      <w:r w:rsidR="00F6671F">
        <w:t>ANNEX A</w:t>
      </w:r>
      <w:r w:rsidR="00F6671F">
        <w:fldChar w:fldCharType="end"/>
      </w:r>
      <w:r w:rsidR="002414A4" w:rsidRPr="002414A4">
        <w:t>)</w:t>
      </w:r>
      <w:r w:rsidR="00F6671F">
        <w:t>.</w:t>
      </w:r>
    </w:p>
    <w:p w14:paraId="42622A3D" w14:textId="77777777" w:rsidR="00733413" w:rsidRPr="003A27C4" w:rsidRDefault="00733413" w:rsidP="00FB6247">
      <w:pPr>
        <w:pStyle w:val="Heading2"/>
      </w:pPr>
      <w:bookmarkStart w:id="60" w:name="_Toc227976678"/>
      <w:r w:rsidRPr="003A27C4">
        <w:t>Centre of Buoyancy</w:t>
      </w:r>
      <w:bookmarkEnd w:id="60"/>
    </w:p>
    <w:p w14:paraId="22746174" w14:textId="7E0F7B50" w:rsidR="00843761" w:rsidRDefault="00843761" w:rsidP="001719C1">
      <w:pPr>
        <w:pStyle w:val="BodyText"/>
      </w:pPr>
      <w:r>
        <w:t>The Centre of Buoyancy (B) is the centroid of the immersed volume of the buoy</w:t>
      </w:r>
      <w:proofErr w:type="gramStart"/>
      <w:r w:rsidR="0062432A">
        <w:t xml:space="preserve">. </w:t>
      </w:r>
      <w:proofErr w:type="gramEnd"/>
      <w:r w:rsidR="0062432A">
        <w:t>It should be noted that this</w:t>
      </w:r>
      <w:r>
        <w:t xml:space="preserve"> changes with </w:t>
      </w:r>
      <w:r w:rsidR="0062432A">
        <w:t xml:space="preserve">the </w:t>
      </w:r>
      <w:r w:rsidR="00E00931">
        <w:t>depth</w:t>
      </w:r>
      <w:r>
        <w:t xml:space="preserve"> of immersion</w:t>
      </w:r>
      <w:r w:rsidR="0062432A">
        <w:t xml:space="preserve"> of the buoy and the angle of heel</w:t>
      </w:r>
      <w:r>
        <w:t>.</w:t>
      </w:r>
    </w:p>
    <w:p w14:paraId="65CB5636" w14:textId="185E952A" w:rsidR="00733413" w:rsidRDefault="00843761" w:rsidP="001719C1">
      <w:pPr>
        <w:pStyle w:val="BodyText"/>
      </w:pPr>
      <w:r>
        <w:t xml:space="preserve">To calculate </w:t>
      </w:r>
      <w:r w:rsidR="00943884">
        <w:t>the position of the centre of buoyancy,</w:t>
      </w:r>
      <w:r>
        <w:t xml:space="preserve"> t</w:t>
      </w:r>
      <w:r w:rsidR="00733413">
        <w:t xml:space="preserve">he moments of the volumes of all the immersed components about the </w:t>
      </w:r>
      <w:r w:rsidR="00741152">
        <w:t>origin</w:t>
      </w:r>
      <w:r w:rsidR="00733413">
        <w:t xml:space="preserve"> (same as used for Centre of Gravity) can be summed and th</w:t>
      </w:r>
      <w:r w:rsidR="001719C1">
        <w:t>e centre of buoyancy calculated</w:t>
      </w:r>
      <w:r w:rsidR="002D6E1A">
        <w:t xml:space="preserve"> </w:t>
      </w:r>
      <w:r w:rsidR="002414A4" w:rsidRPr="002414A4">
        <w:t>(</w:t>
      </w:r>
      <w:r w:rsidR="001719C1">
        <w:t>e</w:t>
      </w:r>
      <w:r w:rsidR="002414A4" w:rsidRPr="002414A4">
        <w:t>xample in</w:t>
      </w:r>
      <w:r w:rsidR="00F6671F">
        <w:t xml:space="preserve"> </w:t>
      </w:r>
      <w:r w:rsidR="00F6671F">
        <w:fldChar w:fldCharType="begin"/>
      </w:r>
      <w:r w:rsidR="00F6671F">
        <w:instrText xml:space="preserve"> REF _Ref227973830 \r \h </w:instrText>
      </w:r>
      <w:r w:rsidR="00F6671F">
        <w:fldChar w:fldCharType="separate"/>
      </w:r>
      <w:r w:rsidR="00F6671F">
        <w:t>ANNEX B</w:t>
      </w:r>
      <w:r w:rsidR="00F6671F">
        <w:fldChar w:fldCharType="end"/>
      </w:r>
      <w:r w:rsidR="002414A4" w:rsidRPr="002414A4">
        <w:t>)</w:t>
      </w:r>
      <w:r w:rsidR="001719C1">
        <w:t>.</w:t>
      </w:r>
    </w:p>
    <w:p w14:paraId="44B742DD" w14:textId="77777777" w:rsidR="0074214C" w:rsidRPr="0074214C" w:rsidRDefault="0074214C" w:rsidP="00FB6247">
      <w:pPr>
        <w:pStyle w:val="Heading2"/>
      </w:pPr>
      <w:bookmarkStart w:id="61" w:name="_Toc227976679"/>
      <w:r w:rsidRPr="0074214C">
        <w:lastRenderedPageBreak/>
        <w:t>Stability</w:t>
      </w:r>
      <w:bookmarkEnd w:id="61"/>
    </w:p>
    <w:p w14:paraId="458CEBAE" w14:textId="77777777" w:rsidR="0074214C" w:rsidRDefault="00F10A40" w:rsidP="0074214C">
      <w:pPr>
        <w:jc w:val="center"/>
      </w:pPr>
      <w:r>
        <w:rPr>
          <w:noProof/>
          <w:lang w:val="en-US"/>
        </w:rPr>
        <w:drawing>
          <wp:inline distT="0" distB="0" distL="0" distR="0" wp14:anchorId="1BDDCCF3" wp14:editId="270C5900">
            <wp:extent cx="2874010" cy="4114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74010" cy="4114800"/>
                    </a:xfrm>
                    <a:prstGeom prst="rect">
                      <a:avLst/>
                    </a:prstGeom>
                    <a:noFill/>
                    <a:ln>
                      <a:noFill/>
                    </a:ln>
                  </pic:spPr>
                </pic:pic>
              </a:graphicData>
            </a:graphic>
          </wp:inline>
        </w:drawing>
      </w:r>
    </w:p>
    <w:p w14:paraId="4A3A526B" w14:textId="77777777" w:rsidR="001E55AB" w:rsidRDefault="001E55AB" w:rsidP="002414A4">
      <w:pPr>
        <w:pStyle w:val="Caption"/>
        <w:jc w:val="center"/>
      </w:pPr>
      <w:bookmarkStart w:id="62" w:name="_Ref331422379"/>
      <w:bookmarkStart w:id="63" w:name="_Ref331422122"/>
    </w:p>
    <w:p w14:paraId="3A78B567" w14:textId="77777777" w:rsidR="0074214C" w:rsidRDefault="003A27C4" w:rsidP="00E1031A">
      <w:pPr>
        <w:pStyle w:val="Figure"/>
      </w:pPr>
      <w:bookmarkStart w:id="64" w:name="_Ref352070288"/>
      <w:bookmarkStart w:id="65" w:name="_Toc227976048"/>
      <w:bookmarkEnd w:id="62"/>
      <w:r>
        <w:t>M</w:t>
      </w:r>
      <w:r w:rsidR="0074214C">
        <w:t xml:space="preserve">etacentric </w:t>
      </w:r>
      <w:bookmarkEnd w:id="63"/>
      <w:r w:rsidR="00621724">
        <w:t>height</w:t>
      </w:r>
      <w:bookmarkEnd w:id="64"/>
      <w:bookmarkEnd w:id="65"/>
    </w:p>
    <w:p w14:paraId="43D404CA" w14:textId="77777777" w:rsidR="0074214C" w:rsidRDefault="0074214C" w:rsidP="00733413"/>
    <w:p w14:paraId="37C88117" w14:textId="77777777" w:rsidR="0074214C" w:rsidRDefault="0074214C" w:rsidP="0074214C">
      <w:pPr>
        <w:keepNext/>
      </w:pPr>
      <w:r>
        <w:t>WL</w:t>
      </w:r>
      <w:r>
        <w:rPr>
          <w:vertAlign w:val="subscript"/>
        </w:rPr>
        <w:t>0</w:t>
      </w:r>
      <w:r>
        <w:tab/>
      </w:r>
      <w:r w:rsidR="0035674D">
        <w:t xml:space="preserve">initial </w:t>
      </w:r>
      <w:r w:rsidR="0073538A">
        <w:t>waterline</w:t>
      </w:r>
    </w:p>
    <w:p w14:paraId="220D22AE" w14:textId="77777777" w:rsidR="0074214C" w:rsidRDefault="0074214C" w:rsidP="0074214C">
      <w:r>
        <w:t>WL</w:t>
      </w:r>
      <w:r>
        <w:rPr>
          <w:vertAlign w:val="subscript"/>
        </w:rPr>
        <w:t>1</w:t>
      </w:r>
      <w:r>
        <w:tab/>
      </w:r>
      <w:r w:rsidR="00E00931">
        <w:t xml:space="preserve">heeled </w:t>
      </w:r>
      <w:r>
        <w:t xml:space="preserve">waterline </w:t>
      </w:r>
    </w:p>
    <w:p w14:paraId="6CF82016" w14:textId="77777777" w:rsidR="0074214C" w:rsidRDefault="0074214C" w:rsidP="0074214C">
      <w:r>
        <w:t xml:space="preserve">G </w:t>
      </w:r>
      <w:r>
        <w:tab/>
        <w:t>centre of gravity</w:t>
      </w:r>
    </w:p>
    <w:p w14:paraId="05F3D2A6" w14:textId="77777777" w:rsidR="0074214C" w:rsidRDefault="0074214C" w:rsidP="0074214C">
      <w:r>
        <w:t>B</w:t>
      </w:r>
      <w:r>
        <w:rPr>
          <w:vertAlign w:val="subscript"/>
        </w:rPr>
        <w:t>0</w:t>
      </w:r>
      <w:r>
        <w:t xml:space="preserve"> </w:t>
      </w:r>
      <w:r>
        <w:tab/>
      </w:r>
      <w:r w:rsidR="0035674D">
        <w:t xml:space="preserve">initial </w:t>
      </w:r>
      <w:r>
        <w:t xml:space="preserve">centre of Buoyancy </w:t>
      </w:r>
    </w:p>
    <w:p w14:paraId="75E4D815" w14:textId="77777777" w:rsidR="0035674D" w:rsidRDefault="0074214C" w:rsidP="0074214C">
      <w:r>
        <w:t>B</w:t>
      </w:r>
      <w:r>
        <w:rPr>
          <w:vertAlign w:val="subscript"/>
        </w:rPr>
        <w:t>1</w:t>
      </w:r>
      <w:r>
        <w:t xml:space="preserve"> </w:t>
      </w:r>
      <w:r>
        <w:tab/>
      </w:r>
      <w:r w:rsidR="0035674D">
        <w:t xml:space="preserve">heeled </w:t>
      </w:r>
      <w:r>
        <w:t xml:space="preserve">centre of Buoyancy </w:t>
      </w:r>
    </w:p>
    <w:p w14:paraId="67429D28" w14:textId="77777777" w:rsidR="0074214C" w:rsidRDefault="0074214C" w:rsidP="0074214C">
      <w:r>
        <w:t xml:space="preserve">M </w:t>
      </w:r>
      <w:r>
        <w:tab/>
        <w:t>metacentre</w:t>
      </w:r>
    </w:p>
    <w:p w14:paraId="0193E75E" w14:textId="77777777" w:rsidR="00AA3424" w:rsidRDefault="00005F5E" w:rsidP="0074214C">
      <w:r>
        <w:t>G</w:t>
      </w:r>
      <w:r w:rsidR="00AA3424">
        <w:t>M</w:t>
      </w:r>
      <w:r w:rsidR="00AA3424">
        <w:tab/>
        <w:t>metacentric height</w:t>
      </w:r>
    </w:p>
    <w:p w14:paraId="221FC0D7" w14:textId="77777777" w:rsidR="00AA3424" w:rsidRDefault="00005F5E" w:rsidP="0074214C">
      <w:r>
        <w:t>B</w:t>
      </w:r>
      <w:r w:rsidR="00AA3424">
        <w:t>M</w:t>
      </w:r>
      <w:r w:rsidR="00AA3424">
        <w:tab/>
        <w:t>metacentric radius</w:t>
      </w:r>
    </w:p>
    <w:p w14:paraId="3735BAB8" w14:textId="77777777" w:rsidR="0074214C" w:rsidRDefault="0074214C" w:rsidP="00733413"/>
    <w:p w14:paraId="41190FE3" w14:textId="7F8D214E" w:rsidR="00733413" w:rsidRDefault="002317B8" w:rsidP="00F6671F">
      <w:pPr>
        <w:pStyle w:val="BodyText"/>
      </w:pPr>
      <w:r>
        <w:t>With the total mass</w:t>
      </w:r>
      <w:r w:rsidR="00692532">
        <w:t xml:space="preserve"> (m)</w:t>
      </w:r>
      <w:r>
        <w:t xml:space="preserve">, centre of buoyancy </w:t>
      </w:r>
      <w:r w:rsidR="00692532">
        <w:t xml:space="preserve">(B) </w:t>
      </w:r>
      <w:r>
        <w:t xml:space="preserve">and centre of gravity </w:t>
      </w:r>
      <w:r w:rsidR="00692532">
        <w:t xml:space="preserve">(G) </w:t>
      </w:r>
      <w:r>
        <w:t xml:space="preserve">being established the metacentric height </w:t>
      </w:r>
      <w:r w:rsidR="00692532">
        <w:t xml:space="preserve">(GM) </w:t>
      </w:r>
      <w:r>
        <w:t>can be calculated.  The metacentric height provides a measurement of the righting moment of the centre of mass of the buoy relative to the centre of buoyancy.</w:t>
      </w:r>
    </w:p>
    <w:p w14:paraId="798354BF" w14:textId="51F32E66" w:rsidR="00843761" w:rsidRDefault="00843761" w:rsidP="00F6671F">
      <w:pPr>
        <w:pStyle w:val="BodyText"/>
      </w:pPr>
      <w:r>
        <w:t xml:space="preserve">For calculation of stability it is usual to consider the buoy as a </w:t>
      </w:r>
      <w:proofErr w:type="gramStart"/>
      <w:r>
        <w:t>free floating</w:t>
      </w:r>
      <w:proofErr w:type="gramEnd"/>
      <w:r>
        <w:t xml:space="preserve"> body, i.e. without the moorings.  </w:t>
      </w:r>
      <w:r w:rsidR="00692532">
        <w:t xml:space="preserve">This will usually represent the worst stability case. </w:t>
      </w:r>
      <w:r w:rsidR="00F6671F">
        <w:t xml:space="preserve"> </w:t>
      </w:r>
      <w:r w:rsidR="00692532">
        <w:t>For small buoys the mooring may be vital for stability and the mooring weight will then have to be included in stability calculations.  The weight of the mooring varies with w</w:t>
      </w:r>
      <w:r w:rsidR="00F6671F">
        <w:t>ater level and wave variations.</w:t>
      </w:r>
    </w:p>
    <w:p w14:paraId="3E57290F" w14:textId="77777777" w:rsidR="002317B8" w:rsidRPr="002317B8" w:rsidRDefault="002317B8" w:rsidP="00FB6247">
      <w:pPr>
        <w:pStyle w:val="Heading2"/>
      </w:pPr>
      <w:bookmarkStart w:id="66" w:name="_Ref331590332"/>
      <w:bookmarkStart w:id="67" w:name="_Toc227976680"/>
      <w:r w:rsidRPr="002317B8">
        <w:t>Metacentric Height</w:t>
      </w:r>
      <w:bookmarkEnd w:id="66"/>
      <w:bookmarkEnd w:id="67"/>
    </w:p>
    <w:p w14:paraId="30CF0016" w14:textId="0309E662" w:rsidR="008C65C4" w:rsidRDefault="002317B8" w:rsidP="00F6671F">
      <w:pPr>
        <w:pStyle w:val="BodyText"/>
      </w:pPr>
      <w:r>
        <w:t>GM (see</w:t>
      </w:r>
      <w:r w:rsidR="001E55AB">
        <w:t xml:space="preserve"> </w:t>
      </w:r>
      <w:r w:rsidR="00F6671F">
        <w:fldChar w:fldCharType="begin"/>
      </w:r>
      <w:r w:rsidR="00F6671F">
        <w:instrText xml:space="preserve"> REF _Ref352070288 \r \h </w:instrText>
      </w:r>
      <w:r w:rsidR="00F6671F">
        <w:fldChar w:fldCharType="separate"/>
      </w:r>
      <w:r w:rsidR="00F6671F">
        <w:t>Figure 6</w:t>
      </w:r>
      <w:r w:rsidR="00F6671F">
        <w:fldChar w:fldCharType="end"/>
      </w:r>
      <w:r w:rsidR="00FC2C6D">
        <w:t xml:space="preserve">) </w:t>
      </w:r>
      <w:r>
        <w:t>is the metacentric height</w:t>
      </w:r>
      <w:r w:rsidR="00692532">
        <w:t xml:space="preserve"> and BM is the metacentric radius.  For small angles of heel the </w:t>
      </w:r>
      <w:r w:rsidR="008C65C4">
        <w:t xml:space="preserve">metacentric </w:t>
      </w:r>
      <w:r w:rsidR="00692532">
        <w:t xml:space="preserve">radius </w:t>
      </w:r>
      <w:r w:rsidR="008C65C4">
        <w:t>defines the motion of the centre of buoyancy (B) about the metacentre (M)</w:t>
      </w:r>
      <w:r>
        <w:t xml:space="preserve">. </w:t>
      </w:r>
      <w:r w:rsidR="00D84158">
        <w:t xml:space="preserve"> </w:t>
      </w:r>
      <w:r w:rsidR="00DC53EB">
        <w:t xml:space="preserve">When the angle of heel is small, </w:t>
      </w:r>
      <w:r w:rsidR="00D84158">
        <w:t>M is the intersection point of the line B</w:t>
      </w:r>
      <w:r w:rsidR="00D84158" w:rsidRPr="00D84158">
        <w:rPr>
          <w:vertAlign w:val="subscript"/>
        </w:rPr>
        <w:t>0</w:t>
      </w:r>
      <w:r w:rsidR="00D84158">
        <w:t>G</w:t>
      </w:r>
      <w:r w:rsidR="00DC53EB">
        <w:t xml:space="preserve"> and the vertical line passing through B</w:t>
      </w:r>
      <w:r w:rsidR="00DC53EB" w:rsidRPr="00DC53EB">
        <w:rPr>
          <w:vertAlign w:val="subscript"/>
        </w:rPr>
        <w:t>1</w:t>
      </w:r>
      <w:r w:rsidR="00DC53EB">
        <w:t>.</w:t>
      </w:r>
    </w:p>
    <w:p w14:paraId="7BE6C459" w14:textId="77777777" w:rsidR="002317B8" w:rsidRDefault="002317B8" w:rsidP="00F6671F">
      <w:pPr>
        <w:pStyle w:val="BodyText"/>
      </w:pPr>
      <w:r>
        <w:lastRenderedPageBreak/>
        <w:t xml:space="preserve">If </w:t>
      </w:r>
      <w:r w:rsidR="008C65C4">
        <w:t xml:space="preserve">metacentric height (GM) </w:t>
      </w:r>
      <w:r>
        <w:t xml:space="preserve">is positive, </w:t>
      </w:r>
      <w:r w:rsidR="00AA03EF">
        <w:t xml:space="preserve">when the buoy is heeled it will </w:t>
      </w:r>
      <w:r>
        <w:t xml:space="preserve">return back to its upright position.  If </w:t>
      </w:r>
      <w:r w:rsidR="00807821">
        <w:t>it</w:t>
      </w:r>
      <w:r>
        <w:t xml:space="preserve"> is negative, then</w:t>
      </w:r>
      <w:r w:rsidR="00E26B1D">
        <w:t xml:space="preserve"> in most cases</w:t>
      </w:r>
      <w:r>
        <w:t xml:space="preserve"> any displacement of the buoy will result in heeling further and tending to capsize.</w:t>
      </w:r>
    </w:p>
    <w:p w14:paraId="3EF5DFF8" w14:textId="62C60013" w:rsidR="0032372B" w:rsidRDefault="002317B8" w:rsidP="00F6671F">
      <w:pPr>
        <w:pStyle w:val="BodyText"/>
      </w:pPr>
      <w:r>
        <w:t>To increase the metacentric height either the body diameter will have to be increased or, more usually</w:t>
      </w:r>
      <w:r w:rsidR="00FC2C6D">
        <w:t>,</w:t>
      </w:r>
      <w:r>
        <w:t xml:space="preserve"> the centre of gravity </w:t>
      </w:r>
      <w:r w:rsidR="008C65C4">
        <w:t xml:space="preserve">(G) </w:t>
      </w:r>
      <w:r>
        <w:t>will have to be lower</w:t>
      </w:r>
      <w:r w:rsidR="00F6671F">
        <w:t>ed.  This can be accomplished by:</w:t>
      </w:r>
    </w:p>
    <w:p w14:paraId="799DFD44" w14:textId="14999768" w:rsidR="0032372B" w:rsidRDefault="002317B8" w:rsidP="00F6671F">
      <w:pPr>
        <w:pStyle w:val="Bullet1"/>
      </w:pPr>
      <w:proofErr w:type="gramStart"/>
      <w:r>
        <w:t>increasing</w:t>
      </w:r>
      <w:proofErr w:type="gramEnd"/>
      <w:r>
        <w:t xml:space="preserve"> the weight </w:t>
      </w:r>
      <w:r w:rsidR="0032372B">
        <w:t xml:space="preserve">of </w:t>
      </w:r>
      <w:r>
        <w:t>the ballast</w:t>
      </w:r>
      <w:r w:rsidR="00F6671F">
        <w:t xml:space="preserve"> and/or placing it lower down;</w:t>
      </w:r>
    </w:p>
    <w:p w14:paraId="3D0A012E" w14:textId="77777777" w:rsidR="0032372B" w:rsidRDefault="0032372B" w:rsidP="00F6671F">
      <w:pPr>
        <w:pStyle w:val="Bullet1"/>
      </w:pPr>
      <w:proofErr w:type="gramStart"/>
      <w:r>
        <w:t>reducing</w:t>
      </w:r>
      <w:proofErr w:type="gramEnd"/>
      <w:r>
        <w:t xml:space="preserve"> the weight of the superstructure and equipment or placing them lower down.</w:t>
      </w:r>
    </w:p>
    <w:p w14:paraId="53BC041C" w14:textId="6352247B" w:rsidR="00DB04ED" w:rsidRDefault="007834E3" w:rsidP="00F6671F">
      <w:pPr>
        <w:pStyle w:val="BodyText"/>
      </w:pPr>
      <w:r>
        <w:t xml:space="preserve">The ideal value for the metacentric height is difficult to define.  A guide of 10% of the body diameter was quoted for standard steel buoys (3 </w:t>
      </w:r>
      <w:r w:rsidR="001E55AB">
        <w:t xml:space="preserve">metre </w:t>
      </w:r>
      <w:r>
        <w:t xml:space="preserve">diameter) but this is thought to be rather small for </w:t>
      </w:r>
      <w:proofErr w:type="gramStart"/>
      <w:r>
        <w:t>light weight</w:t>
      </w:r>
      <w:proofErr w:type="gramEnd"/>
      <w:r>
        <w:t xml:space="preserve"> plastic buoys.</w:t>
      </w:r>
    </w:p>
    <w:p w14:paraId="6EF67D9C" w14:textId="77777777" w:rsidR="00733413" w:rsidRDefault="00DB04ED" w:rsidP="009D43B2">
      <w:pPr>
        <w:pStyle w:val="Table"/>
      </w:pPr>
      <w:r>
        <w:t>Examples for metacentric height of plastic buoys used by various administrations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648"/>
        <w:gridCol w:w="2530"/>
        <w:gridCol w:w="1650"/>
      </w:tblGrid>
      <w:tr w:rsidR="005B2A86" w14:paraId="3765F996" w14:textId="77777777" w:rsidTr="00C7347C">
        <w:trPr>
          <w:jc w:val="center"/>
        </w:trPr>
        <w:tc>
          <w:tcPr>
            <w:tcW w:w="1648" w:type="dxa"/>
            <w:shd w:val="clear" w:color="auto" w:fill="auto"/>
          </w:tcPr>
          <w:p w14:paraId="013DC8E7" w14:textId="77777777" w:rsidR="005B2A86" w:rsidRDefault="005B2A86" w:rsidP="00DB3812">
            <w:r>
              <w:t>Diameter / m</w:t>
            </w:r>
          </w:p>
        </w:tc>
        <w:tc>
          <w:tcPr>
            <w:tcW w:w="2530" w:type="dxa"/>
            <w:shd w:val="clear" w:color="auto" w:fill="auto"/>
          </w:tcPr>
          <w:p w14:paraId="3A5109E1" w14:textId="77777777" w:rsidR="005B2A86" w:rsidRDefault="005B2A86" w:rsidP="00DB3812">
            <w:r>
              <w:t>Metacentric height / m</w:t>
            </w:r>
          </w:p>
        </w:tc>
        <w:tc>
          <w:tcPr>
            <w:tcW w:w="1650" w:type="dxa"/>
            <w:shd w:val="clear" w:color="auto" w:fill="auto"/>
          </w:tcPr>
          <w:p w14:paraId="51F4CCE9" w14:textId="77777777" w:rsidR="005B2A86" w:rsidRDefault="005B2A86" w:rsidP="00DB3812">
            <w:r>
              <w:t>Administration</w:t>
            </w:r>
          </w:p>
        </w:tc>
      </w:tr>
      <w:tr w:rsidR="005B2A86" w14:paraId="71CC4C8B" w14:textId="77777777" w:rsidTr="00C7347C">
        <w:trPr>
          <w:jc w:val="center"/>
        </w:trPr>
        <w:tc>
          <w:tcPr>
            <w:tcW w:w="1648" w:type="dxa"/>
            <w:shd w:val="clear" w:color="auto" w:fill="auto"/>
          </w:tcPr>
          <w:p w14:paraId="5E24BB65" w14:textId="77777777" w:rsidR="005B2A86" w:rsidRDefault="005B2A86" w:rsidP="00C7347C">
            <w:pPr>
              <w:jc w:val="center"/>
            </w:pPr>
            <w:r>
              <w:t>1.80</w:t>
            </w:r>
          </w:p>
        </w:tc>
        <w:tc>
          <w:tcPr>
            <w:tcW w:w="2530" w:type="dxa"/>
            <w:shd w:val="clear" w:color="auto" w:fill="auto"/>
          </w:tcPr>
          <w:p w14:paraId="4235EB9B" w14:textId="77777777" w:rsidR="005B2A86" w:rsidRDefault="005B2A86" w:rsidP="00C7347C">
            <w:pPr>
              <w:jc w:val="center"/>
            </w:pPr>
            <w:r>
              <w:t>0.65</w:t>
            </w:r>
          </w:p>
        </w:tc>
        <w:tc>
          <w:tcPr>
            <w:tcW w:w="1650" w:type="dxa"/>
            <w:shd w:val="clear" w:color="auto" w:fill="auto"/>
          </w:tcPr>
          <w:p w14:paraId="299C71F3" w14:textId="77777777" w:rsidR="005B2A86" w:rsidRDefault="005B2A86" w:rsidP="00C7347C">
            <w:pPr>
              <w:jc w:val="center"/>
            </w:pPr>
            <w:r>
              <w:t>NL</w:t>
            </w:r>
          </w:p>
        </w:tc>
      </w:tr>
      <w:tr w:rsidR="005B2A86" w14:paraId="1978B293" w14:textId="77777777" w:rsidTr="00C7347C">
        <w:trPr>
          <w:jc w:val="center"/>
        </w:trPr>
        <w:tc>
          <w:tcPr>
            <w:tcW w:w="1648" w:type="dxa"/>
            <w:shd w:val="clear" w:color="auto" w:fill="auto"/>
          </w:tcPr>
          <w:p w14:paraId="45A16576" w14:textId="77777777" w:rsidR="005B2A86" w:rsidRDefault="005B2A86" w:rsidP="00C7347C">
            <w:pPr>
              <w:jc w:val="center"/>
            </w:pPr>
            <w:r>
              <w:t>2.30</w:t>
            </w:r>
          </w:p>
        </w:tc>
        <w:tc>
          <w:tcPr>
            <w:tcW w:w="2530" w:type="dxa"/>
            <w:shd w:val="clear" w:color="auto" w:fill="auto"/>
          </w:tcPr>
          <w:p w14:paraId="5BBE282C" w14:textId="77777777" w:rsidR="005B2A86" w:rsidRDefault="005B2A86" w:rsidP="00C7347C">
            <w:pPr>
              <w:jc w:val="center"/>
            </w:pPr>
            <w:r>
              <w:t>0.40</w:t>
            </w:r>
          </w:p>
        </w:tc>
        <w:tc>
          <w:tcPr>
            <w:tcW w:w="1650" w:type="dxa"/>
            <w:shd w:val="clear" w:color="auto" w:fill="auto"/>
          </w:tcPr>
          <w:p w14:paraId="291804B1" w14:textId="77777777" w:rsidR="005B2A86" w:rsidRDefault="005B2A86" w:rsidP="00C7347C">
            <w:pPr>
              <w:jc w:val="center"/>
            </w:pPr>
            <w:r>
              <w:t>F</w:t>
            </w:r>
          </w:p>
        </w:tc>
      </w:tr>
      <w:tr w:rsidR="005B2A86" w14:paraId="665B16C7" w14:textId="77777777" w:rsidTr="00C7347C">
        <w:trPr>
          <w:jc w:val="center"/>
        </w:trPr>
        <w:tc>
          <w:tcPr>
            <w:tcW w:w="1648" w:type="dxa"/>
            <w:shd w:val="clear" w:color="auto" w:fill="auto"/>
          </w:tcPr>
          <w:p w14:paraId="466774B0" w14:textId="77777777" w:rsidR="005B2A86" w:rsidRDefault="005B2A86" w:rsidP="00C7347C">
            <w:pPr>
              <w:jc w:val="center"/>
            </w:pPr>
            <w:r>
              <w:t>2.45</w:t>
            </w:r>
          </w:p>
        </w:tc>
        <w:tc>
          <w:tcPr>
            <w:tcW w:w="2530" w:type="dxa"/>
            <w:shd w:val="clear" w:color="auto" w:fill="auto"/>
          </w:tcPr>
          <w:p w14:paraId="09F46220" w14:textId="77777777" w:rsidR="005B2A86" w:rsidRDefault="005B2A86" w:rsidP="00C7347C">
            <w:pPr>
              <w:jc w:val="center"/>
            </w:pPr>
            <w:r>
              <w:t>0.50</w:t>
            </w:r>
          </w:p>
        </w:tc>
        <w:tc>
          <w:tcPr>
            <w:tcW w:w="1650" w:type="dxa"/>
            <w:shd w:val="clear" w:color="auto" w:fill="auto"/>
          </w:tcPr>
          <w:p w14:paraId="7F652576" w14:textId="77777777" w:rsidR="005B2A86" w:rsidRDefault="005B2A86" w:rsidP="00C7347C">
            <w:pPr>
              <w:jc w:val="center"/>
            </w:pPr>
            <w:r>
              <w:t>F</w:t>
            </w:r>
          </w:p>
        </w:tc>
      </w:tr>
      <w:tr w:rsidR="005B2A86" w14:paraId="6344B9D7" w14:textId="77777777" w:rsidTr="00C7347C">
        <w:trPr>
          <w:jc w:val="center"/>
        </w:trPr>
        <w:tc>
          <w:tcPr>
            <w:tcW w:w="1648" w:type="dxa"/>
            <w:shd w:val="clear" w:color="auto" w:fill="auto"/>
          </w:tcPr>
          <w:p w14:paraId="4F85B452" w14:textId="77777777" w:rsidR="005B2A86" w:rsidRDefault="005B2A86" w:rsidP="00C7347C">
            <w:pPr>
              <w:jc w:val="center"/>
            </w:pPr>
            <w:r>
              <w:t>2.60</w:t>
            </w:r>
          </w:p>
        </w:tc>
        <w:tc>
          <w:tcPr>
            <w:tcW w:w="2530" w:type="dxa"/>
            <w:shd w:val="clear" w:color="auto" w:fill="auto"/>
          </w:tcPr>
          <w:p w14:paraId="57639A6F" w14:textId="77777777" w:rsidR="005B2A86" w:rsidRDefault="005B2A86" w:rsidP="00C7347C">
            <w:pPr>
              <w:jc w:val="center"/>
            </w:pPr>
            <w:r>
              <w:t>0.95</w:t>
            </w:r>
          </w:p>
        </w:tc>
        <w:tc>
          <w:tcPr>
            <w:tcW w:w="1650" w:type="dxa"/>
            <w:shd w:val="clear" w:color="auto" w:fill="auto"/>
          </w:tcPr>
          <w:p w14:paraId="23287CB4" w14:textId="77777777" w:rsidR="005B2A86" w:rsidRDefault="005B2A86" w:rsidP="00C7347C">
            <w:pPr>
              <w:jc w:val="center"/>
            </w:pPr>
            <w:r>
              <w:t>NL</w:t>
            </w:r>
          </w:p>
        </w:tc>
      </w:tr>
      <w:tr w:rsidR="005B2A86" w14:paraId="02BB7DBE" w14:textId="77777777" w:rsidTr="00C7347C">
        <w:trPr>
          <w:jc w:val="center"/>
        </w:trPr>
        <w:tc>
          <w:tcPr>
            <w:tcW w:w="1648" w:type="dxa"/>
            <w:shd w:val="clear" w:color="auto" w:fill="auto"/>
          </w:tcPr>
          <w:p w14:paraId="5E9A4CA3" w14:textId="77777777" w:rsidR="005B2A86" w:rsidRDefault="005B2A86" w:rsidP="00C7347C">
            <w:pPr>
              <w:jc w:val="center"/>
            </w:pPr>
            <w:r>
              <w:t>2.65</w:t>
            </w:r>
          </w:p>
        </w:tc>
        <w:tc>
          <w:tcPr>
            <w:tcW w:w="2530" w:type="dxa"/>
            <w:shd w:val="clear" w:color="auto" w:fill="auto"/>
          </w:tcPr>
          <w:p w14:paraId="607AF9C1" w14:textId="77777777" w:rsidR="005B2A86" w:rsidRDefault="005B2A86" w:rsidP="00C7347C">
            <w:pPr>
              <w:jc w:val="center"/>
            </w:pPr>
            <w:r>
              <w:t>0.60</w:t>
            </w:r>
          </w:p>
        </w:tc>
        <w:tc>
          <w:tcPr>
            <w:tcW w:w="1650" w:type="dxa"/>
            <w:shd w:val="clear" w:color="auto" w:fill="auto"/>
          </w:tcPr>
          <w:p w14:paraId="68CC5A92" w14:textId="77777777" w:rsidR="005B2A86" w:rsidRDefault="005B2A86" w:rsidP="00C7347C">
            <w:pPr>
              <w:jc w:val="center"/>
            </w:pPr>
            <w:r>
              <w:t>F</w:t>
            </w:r>
          </w:p>
        </w:tc>
      </w:tr>
      <w:tr w:rsidR="005B2A86" w14:paraId="3F995B95" w14:textId="77777777" w:rsidTr="00C7347C">
        <w:trPr>
          <w:jc w:val="center"/>
        </w:trPr>
        <w:tc>
          <w:tcPr>
            <w:tcW w:w="1648" w:type="dxa"/>
            <w:shd w:val="clear" w:color="auto" w:fill="auto"/>
          </w:tcPr>
          <w:p w14:paraId="6DD3884F" w14:textId="77777777" w:rsidR="005B2A86" w:rsidRDefault="005B2A86" w:rsidP="00C7347C">
            <w:pPr>
              <w:jc w:val="center"/>
            </w:pPr>
            <w:r>
              <w:t>3.00</w:t>
            </w:r>
          </w:p>
        </w:tc>
        <w:tc>
          <w:tcPr>
            <w:tcW w:w="2530" w:type="dxa"/>
            <w:shd w:val="clear" w:color="auto" w:fill="auto"/>
          </w:tcPr>
          <w:p w14:paraId="672137EF" w14:textId="77777777" w:rsidR="005B2A86" w:rsidRDefault="005B2A86" w:rsidP="00C7347C">
            <w:pPr>
              <w:jc w:val="center"/>
            </w:pPr>
            <w:r>
              <w:t>1.10</w:t>
            </w:r>
          </w:p>
        </w:tc>
        <w:tc>
          <w:tcPr>
            <w:tcW w:w="1650" w:type="dxa"/>
            <w:shd w:val="clear" w:color="auto" w:fill="auto"/>
          </w:tcPr>
          <w:p w14:paraId="006BB8B3" w14:textId="77777777" w:rsidR="005B2A86" w:rsidRDefault="005B2A86" w:rsidP="00C7347C">
            <w:pPr>
              <w:jc w:val="center"/>
            </w:pPr>
            <w:r>
              <w:t>NL</w:t>
            </w:r>
          </w:p>
        </w:tc>
      </w:tr>
    </w:tbl>
    <w:p w14:paraId="795B3194" w14:textId="77777777" w:rsidR="007F71B6" w:rsidRDefault="007F71B6" w:rsidP="009D43B2">
      <w:pPr>
        <w:pStyle w:val="Table"/>
        <w:numPr>
          <w:ilvl w:val="0"/>
          <w:numId w:val="0"/>
        </w:numPr>
        <w:jc w:val="left"/>
      </w:pPr>
    </w:p>
    <w:p w14:paraId="3A89E6E3" w14:textId="77777777" w:rsidR="00D95263" w:rsidRDefault="00D95263" w:rsidP="00F6671F">
      <w:pPr>
        <w:pStyle w:val="BodyText"/>
      </w:pPr>
      <w:r w:rsidRPr="00D95263">
        <w:t xml:space="preserve">If it is planned for maintenance personnel to climb the buoy </w:t>
      </w:r>
      <w:r w:rsidR="008C65C4">
        <w:t>superstructure</w:t>
      </w:r>
      <w:r w:rsidR="008C65C4" w:rsidRPr="00D95263">
        <w:t xml:space="preserve"> </w:t>
      </w:r>
      <w:r w:rsidRPr="00D95263">
        <w:t xml:space="preserve">then a value of the metacentric height </w:t>
      </w:r>
      <w:r w:rsidR="00EB2251">
        <w:t xml:space="preserve">and </w:t>
      </w:r>
      <w:r w:rsidR="001E55AB">
        <w:t xml:space="preserve">consequent </w:t>
      </w:r>
      <w:r w:rsidR="00EB2251">
        <w:t xml:space="preserve">angle of heel </w:t>
      </w:r>
      <w:r w:rsidRPr="00D95263">
        <w:t xml:space="preserve">should be calculated with the estimated weight of personnel at the highest working point on the </w:t>
      </w:r>
      <w:r w:rsidR="008C65C4">
        <w:t>superstructure</w:t>
      </w:r>
      <w:r w:rsidRPr="00D95263">
        <w:t xml:space="preserve">. </w:t>
      </w:r>
      <w:r>
        <w:t xml:space="preserve"> </w:t>
      </w:r>
      <w:r w:rsidRPr="00D95263">
        <w:t>This will confirm if the metacentric height remains positive in this situation i</w:t>
      </w:r>
      <w:r>
        <w:t>.</w:t>
      </w:r>
      <w:r w:rsidRPr="00D95263">
        <w:t>e. the buoy remains stable with personnel on board.</w:t>
      </w:r>
      <w:r w:rsidR="00D77C90">
        <w:t xml:space="preserve"> </w:t>
      </w:r>
      <w:r w:rsidR="00EB2251">
        <w:t xml:space="preserve"> </w:t>
      </w:r>
    </w:p>
    <w:p w14:paraId="576B7080" w14:textId="77777777" w:rsidR="0011473F" w:rsidRDefault="0011473F" w:rsidP="00FB6247">
      <w:pPr>
        <w:pStyle w:val="Heading2"/>
      </w:pPr>
      <w:bookmarkStart w:id="68" w:name="_Toc227976681"/>
      <w:r>
        <w:t>Mass budget and position of the centre of gravity (G)</w:t>
      </w:r>
      <w:bookmarkEnd w:id="68"/>
    </w:p>
    <w:p w14:paraId="4FC7B6C4" w14:textId="07EA341A" w:rsidR="0011473F" w:rsidRDefault="0011473F" w:rsidP="003014C4">
      <w:pPr>
        <w:pStyle w:val="BodyText"/>
      </w:pPr>
      <w:r>
        <w:t xml:space="preserve">Before starting the calculation of stability </w:t>
      </w:r>
      <w:r w:rsidR="00563C03">
        <w:t>the</w:t>
      </w:r>
      <w:r>
        <w:t xml:space="preserve"> mass </w:t>
      </w:r>
      <w:r w:rsidR="00563C03">
        <w:t xml:space="preserve">and centre of gravity must be calculated </w:t>
      </w:r>
      <w:r>
        <w:t xml:space="preserve">by summing all the masses of </w:t>
      </w:r>
      <w:r w:rsidR="003014C4">
        <w:t>the components and equipment on the buoy and th</w:t>
      </w:r>
      <w:r>
        <w:t>e position of the centre of gravity can then be determined.</w:t>
      </w:r>
    </w:p>
    <w:p w14:paraId="70BB23F9" w14:textId="7B29A6A0" w:rsidR="0011473F" w:rsidRDefault="0011473F" w:rsidP="003014C4">
      <w:pPr>
        <w:pStyle w:val="BodyText"/>
      </w:pPr>
      <w:r>
        <w:t xml:space="preserve">Then we obtain the total mass </w:t>
      </w:r>
      <w:proofErr w:type="spellStart"/>
      <w:proofErr w:type="gramStart"/>
      <w:r>
        <w:t>m</w:t>
      </w:r>
      <w:r w:rsidRPr="004F47AA">
        <w:rPr>
          <w:vertAlign w:val="subscript"/>
        </w:rPr>
        <w:t>b</w:t>
      </w:r>
      <w:proofErr w:type="spellEnd"/>
      <w:proofErr w:type="gramEnd"/>
      <w:r>
        <w:t xml:space="preserve"> of the buoy and the vertical positi</w:t>
      </w:r>
      <w:r w:rsidR="00F6671F">
        <w:t>on of the centre of gravity (G) (e</w:t>
      </w:r>
      <w:r w:rsidRPr="002414A4">
        <w:t xml:space="preserve">xample in </w:t>
      </w:r>
      <w:r w:rsidR="003014C4">
        <w:fldChar w:fldCharType="begin"/>
      </w:r>
      <w:r w:rsidR="003014C4">
        <w:instrText xml:space="preserve"> REF _Ref338302604 \r \h </w:instrText>
      </w:r>
      <w:r w:rsidR="003014C4">
        <w:fldChar w:fldCharType="separate"/>
      </w:r>
      <w:r w:rsidR="003014C4">
        <w:t>ANNEX A</w:t>
      </w:r>
      <w:r w:rsidR="003014C4">
        <w:fldChar w:fldCharType="end"/>
      </w:r>
      <w:r w:rsidRPr="002414A4">
        <w:t>)</w:t>
      </w:r>
      <w:r w:rsidR="00F6671F">
        <w:t>.</w:t>
      </w:r>
    </w:p>
    <w:p w14:paraId="56600483" w14:textId="77777777" w:rsidR="0011473F" w:rsidRDefault="0011473F" w:rsidP="00FB6247">
      <w:pPr>
        <w:pStyle w:val="Heading2"/>
      </w:pPr>
      <w:bookmarkStart w:id="69" w:name="_Toc227976682"/>
      <w:r>
        <w:t>Displaced volume</w:t>
      </w:r>
      <w:bookmarkEnd w:id="69"/>
    </w:p>
    <w:p w14:paraId="3C99F593" w14:textId="77777777" w:rsidR="0011473F" w:rsidRDefault="0011473F" w:rsidP="003014C4">
      <w:pPr>
        <w:pStyle w:val="BodyText"/>
      </w:pPr>
      <w:r>
        <w:t xml:space="preserve">The displaced volume can be calculated as follows: </w:t>
      </w:r>
    </w:p>
    <w:p w14:paraId="2C15AB47" w14:textId="77777777" w:rsidR="0011473F" w:rsidRDefault="0011473F" w:rsidP="003014C4">
      <w:pPr>
        <w:pStyle w:val="BodyText"/>
      </w:pPr>
      <w:r>
        <w:t>The total sum of all forces is zero</w:t>
      </w:r>
    </w:p>
    <w:p w14:paraId="56588973" w14:textId="77777777" w:rsidR="0011473F" w:rsidRDefault="0011473F" w:rsidP="0011473F"/>
    <w:p w14:paraId="1D9DE5A2" w14:textId="77777777" w:rsidR="0011473F" w:rsidRDefault="0011473F" w:rsidP="0011473F">
      <w:r>
        <w:rPr>
          <w:position w:val="-9"/>
        </w:rPr>
        <w:object w:dxaOrig="920" w:dyaOrig="400" w14:anchorId="1FBF1CDC">
          <v:shape id="_x0000_i1032" type="#_x0000_t75" style="width:45.65pt;height:20.7pt" o:ole="" o:bordertopcolor="this" o:borderleftcolor="this" o:borderbottomcolor="this" o:borderrightcolor="this" filled="t">
            <v:fill color2="black"/>
            <v:imagedata r:id="rId32" o:title=""/>
            <v:textbox inset="0,0,0,0"/>
          </v:shape>
          <o:OLEObject Type="Embed" ProgID="Equation.3" ShapeID="_x0000_i1032" DrawAspect="Content" ObjectID="_1301718790" r:id="rId33"/>
        </w:object>
      </w:r>
    </w:p>
    <w:p w14:paraId="4D7F3E0F" w14:textId="77777777" w:rsidR="0011473F" w:rsidRDefault="0011473F" w:rsidP="0011473F"/>
    <w:p w14:paraId="3A19FE7E" w14:textId="3EDD732E" w:rsidR="0011473F" w:rsidRPr="003014C4" w:rsidRDefault="0011473F" w:rsidP="003014C4">
      <w:pPr>
        <w:pStyle w:val="BodyText"/>
      </w:pPr>
      <w:r>
        <w:t>For static equilibrium the weight of the buoy minus the buoyancy is zero.</w:t>
      </w:r>
    </w:p>
    <w:p w14:paraId="124506EF" w14:textId="77777777" w:rsidR="0011473F" w:rsidRDefault="0011473F" w:rsidP="0011473F">
      <w:r w:rsidRPr="00F322D5">
        <w:rPr>
          <w:position w:val="-10"/>
        </w:rPr>
        <w:object w:dxaOrig="1160" w:dyaOrig="340" w14:anchorId="01C2DED2">
          <v:shape id="_x0000_i1033" type="#_x0000_t75" style="width:58.35pt;height:16.95pt" o:ole="" filled="t">
            <v:fill color2="black"/>
            <v:imagedata r:id="rId34" o:title=""/>
          </v:shape>
          <o:OLEObject Type="Embed" ProgID="Equation.3" ShapeID="_x0000_i1033" DrawAspect="Content" ObjectID="_1301718791" r:id="rId35"/>
        </w:object>
      </w:r>
    </w:p>
    <w:p w14:paraId="7D27CC85" w14:textId="77777777" w:rsidR="004D4A16" w:rsidRPr="004D4A16" w:rsidRDefault="004D4A16" w:rsidP="0011473F">
      <w:pPr>
        <w:rPr>
          <w:sz w:val="16"/>
          <w:szCs w:val="16"/>
        </w:rPr>
      </w:pPr>
    </w:p>
    <w:p w14:paraId="7ADE1861" w14:textId="77777777" w:rsidR="009D3FE7" w:rsidRDefault="0011473F" w:rsidP="0011473F">
      <w:r w:rsidRPr="003A43F2">
        <w:rPr>
          <w:position w:val="-12"/>
        </w:rPr>
        <w:object w:dxaOrig="2320" w:dyaOrig="360" w14:anchorId="2BEAC8ED">
          <v:shape id="_x0000_i1034" type="#_x0000_t75" style="width:115.75pt;height:17.9pt" o:ole="" filled="t">
            <v:fill color2="black"/>
            <v:imagedata r:id="rId36" o:title=""/>
          </v:shape>
          <o:OLEObject Type="Embed" ProgID="Equation.3" ShapeID="_x0000_i1034" DrawAspect="Content" ObjectID="_1301718792" r:id="rId37"/>
        </w:object>
      </w:r>
    </w:p>
    <w:p w14:paraId="355A2A10" w14:textId="77777777" w:rsidR="004D4A16" w:rsidRPr="004D4A16" w:rsidRDefault="004D4A16" w:rsidP="0011473F">
      <w:pPr>
        <w:rPr>
          <w:sz w:val="16"/>
          <w:szCs w:val="16"/>
        </w:rPr>
      </w:pPr>
    </w:p>
    <w:p w14:paraId="5F0C8625" w14:textId="77777777" w:rsidR="0011473F" w:rsidRDefault="009D3FE7" w:rsidP="0011473F">
      <w:r w:rsidRPr="009D3FE7">
        <w:rPr>
          <w:position w:val="-28"/>
        </w:rPr>
        <w:object w:dxaOrig="859" w:dyaOrig="660" w14:anchorId="692AED23">
          <v:shape id="_x0000_i1035" type="#_x0000_t75" style="width:42.8pt;height:32.45pt" o:ole="" filled="t">
            <v:fill color2="black"/>
            <v:imagedata r:id="rId38" o:title=""/>
          </v:shape>
          <o:OLEObject Type="Embed" ProgID="Equation.3" ShapeID="_x0000_i1035" DrawAspect="Content" ObjectID="_1301718793" r:id="rId39"/>
        </w:object>
      </w:r>
    </w:p>
    <w:p w14:paraId="7E832D94" w14:textId="77777777" w:rsidR="0011473F" w:rsidRDefault="0011473F" w:rsidP="00FB6247">
      <w:pPr>
        <w:pStyle w:val="Heading2"/>
      </w:pPr>
      <w:bookmarkStart w:id="70" w:name="_Toc227976683"/>
      <w:r>
        <w:t>Verification of the buoyancy</w:t>
      </w:r>
      <w:bookmarkEnd w:id="70"/>
    </w:p>
    <w:p w14:paraId="09787570" w14:textId="77777777" w:rsidR="0011473F" w:rsidRDefault="0011473F" w:rsidP="003014C4">
      <w:pPr>
        <w:pStyle w:val="BodyText"/>
      </w:pPr>
      <w:r>
        <w:t>This calculation ensures that the buoy does not sink.  The volume of the buoyancy must be less than the total volume of the buoy.</w:t>
      </w:r>
    </w:p>
    <w:p w14:paraId="6D3E081A" w14:textId="77777777" w:rsidR="0011473F" w:rsidRPr="002B2316" w:rsidRDefault="0011473F" w:rsidP="0011473F"/>
    <w:p w14:paraId="7FC9B30B" w14:textId="77777777" w:rsidR="0011473F" w:rsidRDefault="0011473F" w:rsidP="0011473F">
      <w:r w:rsidRPr="005F46E4">
        <w:rPr>
          <w:position w:val="-10"/>
        </w:rPr>
        <w:object w:dxaOrig="700" w:dyaOrig="340" w14:anchorId="2ED83BAC">
          <v:shape id="_x0000_i1036" type="#_x0000_t75" style="width:35.3pt;height:16.95pt" o:ole="">
            <v:imagedata r:id="rId40" o:title=""/>
          </v:shape>
          <o:OLEObject Type="Embed" ProgID="Equation.3" ShapeID="_x0000_i1036" DrawAspect="Content" ObjectID="_1301718794" r:id="rId41"/>
        </w:object>
      </w:r>
    </w:p>
    <w:p w14:paraId="77E6B8E2" w14:textId="77777777" w:rsidR="0011473F" w:rsidRPr="002B2316" w:rsidRDefault="0011473F" w:rsidP="0011473F"/>
    <w:p w14:paraId="694FBB19" w14:textId="77777777" w:rsidR="0011473F" w:rsidRDefault="0011473F" w:rsidP="003014C4">
      <w:pPr>
        <w:pStyle w:val="BodyText"/>
      </w:pPr>
      <w:r>
        <w:t>The difference between V and V</w:t>
      </w:r>
      <w:r w:rsidRPr="00F322D5">
        <w:rPr>
          <w:vertAlign w:val="subscript"/>
        </w:rPr>
        <w:t>B</w:t>
      </w:r>
      <w:r>
        <w:t xml:space="preserve"> is the reserve buoyancy.  This allows us to estimate the additional load that the buoy can support.</w:t>
      </w:r>
    </w:p>
    <w:p w14:paraId="7AD19EFC" w14:textId="77777777" w:rsidR="0011473F" w:rsidRDefault="0011473F" w:rsidP="003014C4">
      <w:pPr>
        <w:pStyle w:val="BodyText"/>
      </w:pPr>
      <w:r>
        <w:t>For the buoy to remain afloat the buoyancy reserve volume needs to be positive (</w:t>
      </w:r>
      <w:proofErr w:type="spellStart"/>
      <w:r>
        <w:t>R</w:t>
      </w:r>
      <w:r w:rsidRPr="00033530">
        <w:rPr>
          <w:vertAlign w:val="subscript"/>
        </w:rPr>
        <w:t>b</w:t>
      </w:r>
      <w:proofErr w:type="spellEnd"/>
      <w:r>
        <w:t xml:space="preserve"> &gt; 0).</w:t>
      </w:r>
    </w:p>
    <w:p w14:paraId="56CD31FD" w14:textId="77777777" w:rsidR="0011473F" w:rsidRDefault="0011473F" w:rsidP="00FB6247">
      <w:pPr>
        <w:pStyle w:val="Heading2"/>
      </w:pPr>
      <w:bookmarkStart w:id="71" w:name="_Toc227976684"/>
      <w:r>
        <w:t>Position of the centre of buoyancy</w:t>
      </w:r>
      <w:bookmarkEnd w:id="71"/>
    </w:p>
    <w:p w14:paraId="131DEC8C" w14:textId="4E393A3C" w:rsidR="0011473F" w:rsidRDefault="0011473F" w:rsidP="009F3B08">
      <w:pPr>
        <w:pStyle w:val="BodyText"/>
      </w:pPr>
      <w:r w:rsidRPr="00033530">
        <w:t xml:space="preserve">From the </w:t>
      </w:r>
      <w:r>
        <w:t>amount of buoyancy</w:t>
      </w:r>
      <w:r w:rsidRPr="00033530">
        <w:t xml:space="preserve"> and centre of </w:t>
      </w:r>
      <w:r>
        <w:t>buoyancy</w:t>
      </w:r>
      <w:r w:rsidRPr="00033530">
        <w:t xml:space="preserve"> of the float and </w:t>
      </w:r>
      <w:r>
        <w:t xml:space="preserve">each </w:t>
      </w:r>
      <w:r w:rsidRPr="00033530">
        <w:t xml:space="preserve">other immersed part of the buoy, we </w:t>
      </w:r>
      <w:r>
        <w:t>calculate</w:t>
      </w:r>
      <w:r w:rsidRPr="00033530">
        <w:t xml:space="preserve"> the posit</w:t>
      </w:r>
      <w:r w:rsidR="003014C4">
        <w:t>ion of the centre of buoyancy B (e</w:t>
      </w:r>
      <w:r w:rsidRPr="002414A4">
        <w:t xml:space="preserve">xample in </w:t>
      </w:r>
      <w:r w:rsidR="009F3B08">
        <w:fldChar w:fldCharType="begin"/>
      </w:r>
      <w:r w:rsidR="009F3B08">
        <w:instrText xml:space="preserve"> REF _Ref227973830 \r \h </w:instrText>
      </w:r>
      <w:r w:rsidR="009F3B08">
        <w:fldChar w:fldCharType="separate"/>
      </w:r>
      <w:r w:rsidR="009F3B08">
        <w:t>ANNEX B</w:t>
      </w:r>
      <w:r w:rsidR="009F3B08">
        <w:fldChar w:fldCharType="end"/>
      </w:r>
      <w:r w:rsidRPr="002414A4">
        <w:t>)</w:t>
      </w:r>
      <w:r w:rsidR="009F3B08">
        <w:t>.</w:t>
      </w:r>
    </w:p>
    <w:p w14:paraId="270632D5" w14:textId="77777777" w:rsidR="0011473F" w:rsidRPr="00033530" w:rsidRDefault="0011473F" w:rsidP="009F3B08">
      <w:pPr>
        <w:pStyle w:val="BodyText"/>
      </w:pPr>
      <w:r w:rsidRPr="00033530">
        <w:t>Note:</w:t>
      </w:r>
    </w:p>
    <w:p w14:paraId="33D8EFF8" w14:textId="77777777" w:rsidR="0011473F" w:rsidRPr="00033530" w:rsidRDefault="0011473F" w:rsidP="009F3B08">
      <w:pPr>
        <w:pStyle w:val="BodyText"/>
      </w:pPr>
      <w:r>
        <w:t>Most 3D-</w:t>
      </w:r>
      <w:r w:rsidRPr="00033530">
        <w:t>CAD drawing systems provide centres of volume</w:t>
      </w:r>
      <w:r>
        <w:t xml:space="preserve"> of defined shapes.</w:t>
      </w:r>
    </w:p>
    <w:p w14:paraId="247AC7B9" w14:textId="77777777" w:rsidR="00A86871" w:rsidRDefault="00F10A40" w:rsidP="00A86871">
      <w:pPr>
        <w:pStyle w:val="Caption"/>
        <w:framePr w:w="3958" w:hSpace="181" w:wrap="around" w:vAnchor="text" w:hAnchor="margin" w:xAlign="right" w:y="1" w:anchorLock="1"/>
        <w:shd w:val="solid" w:color="FFFFFF" w:fill="FFFFFF"/>
      </w:pPr>
      <w:r>
        <w:rPr>
          <w:noProof/>
          <w:lang w:val="en-US"/>
        </w:rPr>
        <w:drawing>
          <wp:inline distT="0" distB="0" distL="0" distR="0" wp14:anchorId="3875F4CD" wp14:editId="203D229C">
            <wp:extent cx="2429510" cy="3448685"/>
            <wp:effectExtent l="0" t="0" r="8890" b="571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29510" cy="3448685"/>
                    </a:xfrm>
                    <a:prstGeom prst="rect">
                      <a:avLst/>
                    </a:prstGeom>
                    <a:noFill/>
                    <a:ln>
                      <a:noFill/>
                    </a:ln>
                  </pic:spPr>
                </pic:pic>
              </a:graphicData>
            </a:graphic>
          </wp:inline>
        </w:drawing>
      </w:r>
    </w:p>
    <w:p w14:paraId="154CDAC1" w14:textId="77777777" w:rsidR="0011473F" w:rsidRDefault="0011473F" w:rsidP="00FB6247">
      <w:pPr>
        <w:pStyle w:val="Heading2"/>
      </w:pPr>
      <w:bookmarkStart w:id="72" w:name="_Toc227976685"/>
      <w:r>
        <w:t>Righting arm</w:t>
      </w:r>
      <w:bookmarkEnd w:id="72"/>
    </w:p>
    <w:p w14:paraId="4070C9B9" w14:textId="047BEE5C" w:rsidR="0011473F" w:rsidRDefault="0011473F" w:rsidP="009F3B08">
      <w:pPr>
        <w:pStyle w:val="BodyText"/>
      </w:pPr>
      <w:r>
        <w:t>At equilibrium the initial waterline is WL</w:t>
      </w:r>
      <w:r>
        <w:rPr>
          <w:vertAlign w:val="subscript"/>
        </w:rPr>
        <w:t>0</w:t>
      </w:r>
      <w:r>
        <w:t xml:space="preserve">. </w:t>
      </w:r>
      <w:r w:rsidR="009F3B08">
        <w:t xml:space="preserve"> </w:t>
      </w:r>
      <w:r>
        <w:t>The centre of buoyancy is B</w:t>
      </w:r>
      <w:r>
        <w:rPr>
          <w:vertAlign w:val="subscript"/>
        </w:rPr>
        <w:t>0</w:t>
      </w:r>
      <w:r>
        <w:t>.</w:t>
      </w:r>
    </w:p>
    <w:p w14:paraId="50ED28E9" w14:textId="2173FBBE" w:rsidR="0011473F" w:rsidRDefault="0011473F" w:rsidP="009F3B08">
      <w:pPr>
        <w:pStyle w:val="BodyText"/>
      </w:pPr>
      <w:r>
        <w:t>The buoy is heeled to an angle</w:t>
      </w:r>
      <w:r w:rsidRPr="00741152">
        <w:rPr>
          <w:rFonts w:cs="Arial"/>
        </w:rPr>
        <w:t xml:space="preserve"> θ</w:t>
      </w:r>
      <w:r w:rsidDel="00741152">
        <w:rPr>
          <w:rFonts w:cs="Arial"/>
        </w:rPr>
        <w:t xml:space="preserve"> </w:t>
      </w:r>
      <w:r>
        <w:rPr>
          <w:rFonts w:cs="Arial"/>
        </w:rPr>
        <w:t>relative to its equilibrium position and it floats on a new waterline WL</w:t>
      </w:r>
      <w:r>
        <w:rPr>
          <w:rFonts w:cs="Arial"/>
          <w:vertAlign w:val="subscript"/>
        </w:rPr>
        <w:t>1</w:t>
      </w:r>
      <w:r>
        <w:rPr>
          <w:rFonts w:cs="Arial"/>
        </w:rPr>
        <w:t>.</w:t>
      </w:r>
      <w:r w:rsidR="009F3B08">
        <w:rPr>
          <w:rFonts w:cs="Arial"/>
        </w:rPr>
        <w:t xml:space="preserve"> </w:t>
      </w:r>
      <w:r>
        <w:rPr>
          <w:rFonts w:cs="Arial"/>
        </w:rPr>
        <w:t xml:space="preserve"> The centre of buoyancy </w:t>
      </w:r>
      <w:r>
        <w:t>moves from B</w:t>
      </w:r>
      <w:r>
        <w:rPr>
          <w:vertAlign w:val="subscript"/>
        </w:rPr>
        <w:t>0</w:t>
      </w:r>
      <w:r>
        <w:t xml:space="preserve"> to B</w:t>
      </w:r>
      <w:r>
        <w:rPr>
          <w:vertAlign w:val="subscript"/>
        </w:rPr>
        <w:t>1</w:t>
      </w:r>
      <w:r>
        <w:t>.</w:t>
      </w:r>
    </w:p>
    <w:p w14:paraId="0F2AD63C" w14:textId="77777777" w:rsidR="0011473F" w:rsidRDefault="0011473F" w:rsidP="009F3B08">
      <w:pPr>
        <w:pStyle w:val="BodyText"/>
      </w:pPr>
      <w:r>
        <w:t>M is the intersection point of the line (B</w:t>
      </w:r>
      <w:r>
        <w:rPr>
          <w:vertAlign w:val="subscript"/>
        </w:rPr>
        <w:t>0</w:t>
      </w:r>
      <w:r>
        <w:t xml:space="preserve"> G) and the vertical line passing through B</w:t>
      </w:r>
      <w:r>
        <w:rPr>
          <w:vertAlign w:val="subscript"/>
        </w:rPr>
        <w:t>1</w:t>
      </w:r>
      <w:r>
        <w:t xml:space="preserve">.  The point M is called </w:t>
      </w:r>
      <w:r w:rsidR="00621724">
        <w:t>metacentre</w:t>
      </w:r>
      <w:r>
        <w:t>.</w:t>
      </w:r>
    </w:p>
    <w:p w14:paraId="5D125FC6" w14:textId="77777777" w:rsidR="0011473F" w:rsidRDefault="0011473F" w:rsidP="009F3B08">
      <w:pPr>
        <w:pStyle w:val="BodyText"/>
      </w:pPr>
      <w:r>
        <w:t>The distance (B</w:t>
      </w:r>
      <w:r>
        <w:rPr>
          <w:vertAlign w:val="subscript"/>
        </w:rPr>
        <w:t>0</w:t>
      </w:r>
      <w:r>
        <w:t xml:space="preserve"> M) </w:t>
      </w:r>
      <w:r>
        <w:rPr>
          <w:rFonts w:cs="Arial"/>
        </w:rPr>
        <w:t xml:space="preserve">is </w:t>
      </w:r>
      <w:r w:rsidRPr="008F1F93">
        <w:t>called</w:t>
      </w:r>
      <w:r>
        <w:rPr>
          <w:rFonts w:cs="Arial"/>
        </w:rPr>
        <w:t xml:space="preserve"> metacentric radius</w:t>
      </w:r>
      <w:r>
        <w:t xml:space="preserve">.  </w:t>
      </w:r>
    </w:p>
    <w:p w14:paraId="4E3ABB9E" w14:textId="77777777" w:rsidR="0011473F" w:rsidRDefault="0011473F" w:rsidP="009F3B08">
      <w:pPr>
        <w:pStyle w:val="BodyText"/>
      </w:pPr>
      <w:r>
        <w:t>The distance (GM) is called metacentric height.</w:t>
      </w:r>
    </w:p>
    <w:p w14:paraId="30741520" w14:textId="77777777" w:rsidR="0011473F" w:rsidRDefault="0011473F" w:rsidP="009F3B08">
      <w:pPr>
        <w:pStyle w:val="BodyText"/>
        <w:rPr>
          <w:rFonts w:cs="Arial"/>
        </w:rPr>
      </w:pPr>
      <w:r>
        <w:t xml:space="preserve">For the angle of heel </w:t>
      </w:r>
      <w:r>
        <w:rPr>
          <w:rFonts w:cs="Arial"/>
        </w:rPr>
        <w:t>θ a righting moment noted RM occurs, such as:</w:t>
      </w:r>
    </w:p>
    <w:p w14:paraId="705B48DC" w14:textId="77777777" w:rsidR="009D43B2" w:rsidRPr="002B2316" w:rsidRDefault="009D43B2" w:rsidP="0011473F"/>
    <w:p w14:paraId="790710C3" w14:textId="798D63F6" w:rsidR="0011473F" w:rsidRDefault="0011473F" w:rsidP="0011473F">
      <w:r w:rsidRPr="00234B5D">
        <w:rPr>
          <w:position w:val="-12"/>
        </w:rPr>
        <w:object w:dxaOrig="1700" w:dyaOrig="360" w14:anchorId="64656EBF">
          <v:shape id="_x0000_i1037" type="#_x0000_t75" style="width:84.7pt;height:17.9pt" o:ole="" filled="t">
            <v:fill color2="black"/>
            <v:imagedata r:id="rId42" o:title=""/>
          </v:shape>
          <o:OLEObject Type="Embed" ProgID="Equation.3" ShapeID="_x0000_i1037" DrawAspect="Content" ObjectID="_1301718795" r:id="rId43"/>
        </w:object>
      </w:r>
    </w:p>
    <w:p w14:paraId="1F1AF7F6" w14:textId="77777777" w:rsidR="0011473F" w:rsidRPr="002B2316" w:rsidRDefault="0011473F" w:rsidP="0011473F"/>
    <w:p w14:paraId="68A75A3A" w14:textId="77777777" w:rsidR="0011473F" w:rsidRDefault="0011473F" w:rsidP="009F3B08">
      <w:pPr>
        <w:pStyle w:val="BodyText"/>
      </w:pPr>
      <w:r>
        <w:t>GZ is the righting arm</w:t>
      </w:r>
    </w:p>
    <w:p w14:paraId="4040E08F" w14:textId="77777777" w:rsidR="009F3B08" w:rsidRDefault="009F3B08" w:rsidP="009F3B08">
      <w:pPr>
        <w:pStyle w:val="BodyText"/>
      </w:pPr>
    </w:p>
    <w:p w14:paraId="773D564F" w14:textId="77777777" w:rsidR="009D43B2" w:rsidRPr="0020050D" w:rsidRDefault="009D43B2" w:rsidP="009D43B2">
      <w:pPr>
        <w:pStyle w:val="Figure"/>
        <w:ind w:left="4820"/>
        <w:rPr>
          <w:noProof/>
        </w:rPr>
      </w:pPr>
      <w:bookmarkStart w:id="73" w:name="_Toc227976049"/>
      <w:r w:rsidRPr="00B71053">
        <w:t>Metacentric height</w:t>
      </w:r>
      <w:bookmarkEnd w:id="73"/>
    </w:p>
    <w:p w14:paraId="0724FC7B" w14:textId="77777777" w:rsidR="0011473F" w:rsidRDefault="0011473F" w:rsidP="0011473F"/>
    <w:p w14:paraId="5F900089" w14:textId="7EBFE46A" w:rsidR="00542D41" w:rsidRDefault="0011473F" w:rsidP="009F3B08">
      <w:pPr>
        <w:pStyle w:val="BodyText"/>
      </w:pPr>
      <w:r w:rsidRPr="005D6B8B">
        <w:t xml:space="preserve">In the right angle triangle </w:t>
      </w:r>
      <w:r w:rsidR="00542D41">
        <w:t>GZM</w:t>
      </w:r>
    </w:p>
    <w:p w14:paraId="001188C3" w14:textId="32717B9C" w:rsidR="0011473F" w:rsidRPr="002B2316" w:rsidRDefault="0011473F" w:rsidP="009F3B08">
      <w:pPr>
        <w:pStyle w:val="BodyText"/>
      </w:pPr>
      <w:r w:rsidRPr="00103E09">
        <w:rPr>
          <w:position w:val="-6"/>
        </w:rPr>
        <w:object w:dxaOrig="1640" w:dyaOrig="279" w14:anchorId="22567872">
          <v:shape id="_x0000_i1038" type="#_x0000_t75" style="width:82.35pt;height:13.65pt" o:ole="">
            <v:imagedata r:id="rId44" o:title=""/>
          </v:shape>
          <o:OLEObject Type="Embed" ProgID="Equation.3" ShapeID="_x0000_i1038" DrawAspect="Content" ObjectID="_1301718796" r:id="rId45"/>
        </w:object>
      </w:r>
      <w:r>
        <w:t xml:space="preserve"> </w:t>
      </w:r>
      <w:proofErr w:type="gramStart"/>
      <w:r>
        <w:t>then</w:t>
      </w:r>
      <w:proofErr w:type="gramEnd"/>
    </w:p>
    <w:p w14:paraId="3BB863E7" w14:textId="77777777" w:rsidR="0011473F" w:rsidRDefault="0011473F" w:rsidP="009F3B08">
      <w:r w:rsidRPr="003C1B2A">
        <w:object w:dxaOrig="2460" w:dyaOrig="360" w14:anchorId="6A5765D5">
          <v:shape id="_x0000_i1039" type="#_x0000_t75" style="width:123.3pt;height:17.9pt" o:ole="">
            <v:imagedata r:id="rId46" o:title=""/>
          </v:shape>
          <o:OLEObject Type="Embed" ProgID="Equation.3" ShapeID="_x0000_i1039" DrawAspect="Content" ObjectID="_1301718797" r:id="rId47"/>
        </w:object>
      </w:r>
    </w:p>
    <w:p w14:paraId="2BDD5E33" w14:textId="77777777" w:rsidR="0011473F" w:rsidRPr="002B2316" w:rsidRDefault="0011473F" w:rsidP="009F3B08"/>
    <w:p w14:paraId="6673A45D" w14:textId="77777777" w:rsidR="0011473F" w:rsidRDefault="0011473F" w:rsidP="009F3B08">
      <w:pPr>
        <w:pStyle w:val="BodyText"/>
      </w:pPr>
      <w:proofErr w:type="gramStart"/>
      <w:r>
        <w:t>therefore</w:t>
      </w:r>
      <w:proofErr w:type="gramEnd"/>
    </w:p>
    <w:p w14:paraId="7D757BD1" w14:textId="77777777" w:rsidR="0011473F" w:rsidRPr="002B2316" w:rsidRDefault="0011473F" w:rsidP="0011473F"/>
    <w:p w14:paraId="1F1C00AE" w14:textId="30C8D272" w:rsidR="0011473F" w:rsidRDefault="0011473F" w:rsidP="0011473F">
      <w:r w:rsidRPr="006331B7">
        <w:rPr>
          <w:position w:val="-12"/>
        </w:rPr>
        <w:object w:dxaOrig="2860" w:dyaOrig="360" w14:anchorId="35EA93F7">
          <v:shape id="_x0000_i1040" type="#_x0000_t75" style="width:143.05pt;height:17.9pt" o:ole="" filled="t">
            <v:fill color2="black"/>
            <v:imagedata r:id="rId48" o:title=""/>
          </v:shape>
          <o:OLEObject Type="Embed" ProgID="Equation.3" ShapeID="_x0000_i1040" DrawAspect="Content" ObjectID="_1301718798" r:id="rId49"/>
        </w:object>
      </w:r>
    </w:p>
    <w:p w14:paraId="1052E184" w14:textId="77777777" w:rsidR="0011473F" w:rsidRPr="002B2316" w:rsidRDefault="0011473F" w:rsidP="0011473F"/>
    <w:p w14:paraId="274A91EC" w14:textId="79A47E2D" w:rsidR="0011473F" w:rsidRDefault="009F3B08" w:rsidP="00FB6247">
      <w:pPr>
        <w:pStyle w:val="BodyText"/>
        <w:jc w:val="left"/>
      </w:pPr>
      <w:r>
        <w:rPr>
          <w:noProof/>
          <w:lang w:val="en-US"/>
        </w:rPr>
        <mc:AlternateContent>
          <mc:Choice Requires="wps">
            <w:drawing>
              <wp:anchor distT="0" distB="0" distL="114300" distR="114300" simplePos="0" relativeHeight="251664896" behindDoc="0" locked="0" layoutInCell="1" allowOverlap="1" wp14:anchorId="36896E39" wp14:editId="0A6DC91B">
                <wp:simplePos x="0" y="0"/>
                <wp:positionH relativeFrom="column">
                  <wp:posOffset>396875</wp:posOffset>
                </wp:positionH>
                <wp:positionV relativeFrom="paragraph">
                  <wp:posOffset>38735</wp:posOffset>
                </wp:positionV>
                <wp:extent cx="5075555" cy="543560"/>
                <wp:effectExtent l="0" t="0" r="29845" b="15240"/>
                <wp:wrapSquare wrapText="bothSides"/>
                <wp:docPr id="12" name="Text Box 12"/>
                <wp:cNvGraphicFramePr/>
                <a:graphic xmlns:a="http://schemas.openxmlformats.org/drawingml/2006/main">
                  <a:graphicData uri="http://schemas.microsoft.com/office/word/2010/wordprocessingShape">
                    <wps:wsp>
                      <wps:cNvSpPr txBox="1"/>
                      <wps:spPr>
                        <a:xfrm>
                          <a:off x="0" y="0"/>
                          <a:ext cx="5075555" cy="543560"/>
                        </a:xfrm>
                        <a:prstGeom prst="rect">
                          <a:avLst/>
                        </a:prstGeom>
                        <a:noFill/>
                        <a:ln>
                          <a:solidFill>
                            <a:schemeClr val="tx1"/>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C730CA8" w14:textId="77777777" w:rsidR="00086CA1" w:rsidRPr="00621724" w:rsidRDefault="00086CA1" w:rsidP="00FB6247">
                            <w:pPr>
                              <w:pStyle w:val="BodyText"/>
                              <w:jc w:val="left"/>
                            </w:pPr>
                            <w:r>
                              <w:t>Stability Condition</w:t>
                            </w:r>
                          </w:p>
                          <w:p w14:paraId="4A1307D2" w14:textId="64B988C8" w:rsidR="00086CA1" w:rsidRDefault="00086CA1" w:rsidP="00FB6247">
                            <w:r>
                              <w:t>For the buoy to be stable GM must be positive and M must always be above 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 o:spid="_x0000_s1030" type="#_x0000_t202" style="position:absolute;margin-left:31.25pt;margin-top:3.05pt;width:399.65pt;height:42.8pt;z-index:2516648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lXPTeACAAA9BgAADgAAAGRycy9lMm9Eb2MueG1srFTLbtswELwX6D8QvDuSXCkPIXKgOHBRIGiC&#10;JkXODEXZQiWSIBlbbtF/75CyHDfNoSnqg7zcF3dnh3t+0XctWQtjGyULmhzFlAjJVdXIZUG/3i8m&#10;p5RYx2TFWiVFQbfC0ovZ+3fnG52LqVqpthKGIIm0+UYXdOWczqPI8pXomD1SWkgYa2U65nA0y6gy&#10;bIPsXRtN4/g42ihTaaO4sBbaq8FIZyF/XQvuburaCkfagqI2F74mfB/9N5qds3xpmF41fFcG+4cq&#10;OtZIXLpPdcUcI0+m+SNV13CjrKrdEVddpOq64SL0gG6S+EU3dyumRegF4Fi9h8n+v7T88/rWkKbC&#10;7KaUSNZhRveid+RS9QQq4LPRNofbnYaj66GH76i3UPq2+9p0/h8NEdiB9HaPrs/Goczikww/Sjhs&#10;WfohOw7wR8/R2lj3UaiOeKGgBtMLoLL1tXWoBK6ji79MqkXTtmGCrfQKq9qm8rpw8BQS89aQNcPw&#10;XR+KRooDL5yGSBGoMtzCclQM0SfxtYcx/phnJ9PyJDubHJdZMkmT+HRSlvF0crUo4zJOF/Oz9PIn&#10;qu1YkuYbEEqDjh5JALZo2XI3PG/+u+l1jP/G9SSJAssGHJA44DGWGvkpDdMIktu2wjfQyi+ixnzD&#10;UF6BhXEupBuhCd7eqwaIbwnc+QfIApRvCR7AR0S4WUm3D+4aqUygQFgIz9Osvo0l14M/wDjo24uu&#10;f+wDsbORrI+q2oLDRg1bwGq+aEC0a2bdLTN49qAtVpm7wadu1aagaidRslLm+2t67495wkqJn3pB&#10;JfYcJe0niVd6lqSp3zrhkIJBOJhDy+OhRT51cwWqJliZmgfR+7t2FGujugfsu9LfCROTHDeD26M4&#10;d8Nqw77koiyDE/aMZu5a3mnuU3uM/SO67x+Y0buX5kCjz2pcNyx/8eAGXx8pVfnkVN2E1+hRHjDd&#10;oY8dFUi526d+CR6eg9fz1p/9AgAA//8DAFBLAwQUAAYACAAAACEA0hYOmd4AAAAHAQAADwAAAGRy&#10;cy9kb3ducmV2LnhtbEyPwU7DMBBE70j8g7VI3KjjSIQS4lQIqFROVQtC4raNTRKI1yF20+TvWU5w&#10;Gq1mNPO2WE2uE6MdQutJg1okICxV3rRUa3h9WV8tQYSIZLDzZDXMNsCqPD8rMDf+RDs77mMtuIRC&#10;jhqaGPtcylA11mFY+N4Sex9+cBj5HGppBjxxuetkmiSZdNgSLzTY24fGVl/7o9MwzuvxaUvb980j&#10;zs/fb8ptPqdU68uL6f4ORLRT/AvDLz6jQ8lMB38kE0SnIUuvOcmqQLC9zBR/ctBwq25AloX8z1/+&#10;AAAA//8DAFBLAQItABQABgAIAAAAIQDkmcPA+wAAAOEBAAATAAAAAAAAAAAAAAAAAAAAAABbQ29u&#10;dGVudF9UeXBlc10ueG1sUEsBAi0AFAAGAAgAAAAhACOyauHXAAAAlAEAAAsAAAAAAAAAAAAAAAAA&#10;LAEAAF9yZWxzLy5yZWxzUEsBAi0AFAAGAAgAAAAhAJpVz03gAgAAPQYAAA4AAAAAAAAAAAAAAAAA&#10;LAIAAGRycy9lMm9Eb2MueG1sUEsBAi0AFAAGAAgAAAAhANIWDpneAAAABwEAAA8AAAAAAAAAAAAA&#10;AAAAOAUAAGRycy9kb3ducmV2LnhtbFBLBQYAAAAABAAEAPMAAABDBgAAAAA=&#10;" filled="f" strokecolor="black [3213]">
                <v:textbox>
                  <w:txbxContent>
                    <w:p w14:paraId="7C730CA8" w14:textId="77777777" w:rsidR="00086CA1" w:rsidRPr="00621724" w:rsidRDefault="00086CA1" w:rsidP="00FB6247">
                      <w:pPr>
                        <w:pStyle w:val="BodyText"/>
                        <w:jc w:val="left"/>
                      </w:pPr>
                      <w:r>
                        <w:t>Stability Condition</w:t>
                      </w:r>
                    </w:p>
                    <w:p w14:paraId="4A1307D2" w14:textId="64B988C8" w:rsidR="00086CA1" w:rsidRDefault="00086CA1" w:rsidP="00FB6247">
                      <w:r>
                        <w:t>For the buoy to be stable GM must be positive and M must always be above G.</w:t>
                      </w:r>
                    </w:p>
                  </w:txbxContent>
                </v:textbox>
                <w10:wrap type="square"/>
              </v:shape>
            </w:pict>
          </mc:Fallback>
        </mc:AlternateContent>
      </w:r>
    </w:p>
    <w:p w14:paraId="34C6827D" w14:textId="77777777" w:rsidR="007E4D96" w:rsidRDefault="004C16C9" w:rsidP="00FB6247">
      <w:pPr>
        <w:pStyle w:val="Heading2"/>
      </w:pPr>
      <w:bookmarkStart w:id="74" w:name="_Toc227976686"/>
      <w:r>
        <w:lastRenderedPageBreak/>
        <w:t>Angle of heel</w:t>
      </w:r>
      <w:bookmarkEnd w:id="74"/>
    </w:p>
    <w:p w14:paraId="3E88B686" w14:textId="77777777" w:rsidR="00D77DA4" w:rsidRDefault="00D77DA4" w:rsidP="008F1F93">
      <w:pPr>
        <w:jc w:val="both"/>
      </w:pPr>
      <w:r w:rsidRPr="00FB6247">
        <w:rPr>
          <w:rStyle w:val="BodyTextChar"/>
        </w:rPr>
        <w:t xml:space="preserve">The angle of heel </w:t>
      </w:r>
      <w:r w:rsidR="003C1B2A" w:rsidRPr="00FB6247">
        <w:rPr>
          <w:rStyle w:val="BodyTextChar"/>
        </w:rPr>
        <w:t>θ</w:t>
      </w:r>
      <w:r w:rsidR="00FB3A56" w:rsidRPr="00FB6247">
        <w:rPr>
          <w:rStyle w:val="BodyTextChar"/>
        </w:rPr>
        <w:t xml:space="preserve"> </w:t>
      </w:r>
      <w:r w:rsidRPr="00FB6247">
        <w:rPr>
          <w:rStyle w:val="BodyTextChar"/>
        </w:rPr>
        <w:t xml:space="preserve">that the buoy may assume in wind and </w:t>
      </w:r>
      <w:r w:rsidR="00D77C90" w:rsidRPr="00FB6247">
        <w:rPr>
          <w:rStyle w:val="BodyTextChar"/>
        </w:rPr>
        <w:t>current</w:t>
      </w:r>
      <w:r w:rsidRPr="00FB6247">
        <w:rPr>
          <w:rStyle w:val="BodyTextChar"/>
        </w:rPr>
        <w:t xml:space="preserve"> conditions can be calculated</w:t>
      </w:r>
      <w:r>
        <w:t xml:space="preserve"> </w:t>
      </w:r>
      <w:r w:rsidR="000E4C37">
        <w:t xml:space="preserve">either </w:t>
      </w:r>
      <w:r>
        <w:t xml:space="preserve">from the wind and </w:t>
      </w:r>
      <w:r w:rsidR="00D77C90">
        <w:t xml:space="preserve">current </w:t>
      </w:r>
      <w:r>
        <w:t>loading information provided in Guideline 1066</w:t>
      </w:r>
      <w:r w:rsidR="00D77C90">
        <w:t xml:space="preserve"> </w:t>
      </w:r>
      <w:r w:rsidR="00D463F2">
        <w:fldChar w:fldCharType="begin"/>
      </w:r>
      <w:r w:rsidR="00D463F2">
        <w:instrText xml:space="preserve"> REF _Ref338306394 \r \h </w:instrText>
      </w:r>
      <w:r w:rsidR="00D463F2">
        <w:fldChar w:fldCharType="separate"/>
      </w:r>
      <w:r w:rsidR="006910C8">
        <w:t>[1]</w:t>
      </w:r>
      <w:r w:rsidR="00D463F2">
        <w:fldChar w:fldCharType="end"/>
      </w:r>
      <w:r w:rsidR="00D463F2">
        <w:t xml:space="preserve"> </w:t>
      </w:r>
      <w:r w:rsidR="00D77C90">
        <w:t>or other sources of wind</w:t>
      </w:r>
      <w:r w:rsidR="001D5B6E">
        <w:t xml:space="preserve"> and</w:t>
      </w:r>
      <w:r w:rsidR="00D77C90">
        <w:t xml:space="preserve"> current loads</w:t>
      </w:r>
      <w:r>
        <w:t>.</w:t>
      </w:r>
      <w:r w:rsidR="0059457C">
        <w:t xml:space="preserve">  It is not practical to estimate the extreme loads due to moving ice.</w:t>
      </w:r>
    </w:p>
    <w:p w14:paraId="1DCF069A" w14:textId="77777777" w:rsidR="00D95263" w:rsidRDefault="00D95263" w:rsidP="00D77DA4">
      <w:pPr>
        <w:rPr>
          <w:lang w:eastAsia="de-DE"/>
        </w:rPr>
      </w:pPr>
    </w:p>
    <w:p w14:paraId="2A3D0635" w14:textId="77777777" w:rsidR="00D77DA4" w:rsidRDefault="00F10A40" w:rsidP="00D77DA4">
      <w:pPr>
        <w:jc w:val="center"/>
        <w:rPr>
          <w:lang w:eastAsia="de-DE"/>
        </w:rPr>
      </w:pPr>
      <w:r>
        <w:rPr>
          <w:noProof/>
          <w:lang w:val="en-US"/>
        </w:rPr>
        <w:drawing>
          <wp:inline distT="0" distB="0" distL="0" distR="0" wp14:anchorId="033B40AD" wp14:editId="132CED70">
            <wp:extent cx="2874010" cy="4311015"/>
            <wp:effectExtent l="0" t="0" r="0" b="698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74010" cy="4311015"/>
                    </a:xfrm>
                    <a:prstGeom prst="rect">
                      <a:avLst/>
                    </a:prstGeom>
                    <a:noFill/>
                    <a:ln>
                      <a:noFill/>
                    </a:ln>
                  </pic:spPr>
                </pic:pic>
              </a:graphicData>
            </a:graphic>
          </wp:inline>
        </w:drawing>
      </w:r>
    </w:p>
    <w:p w14:paraId="0223E4F1" w14:textId="77777777" w:rsidR="009D43B2" w:rsidRDefault="009D43B2" w:rsidP="00D77DA4">
      <w:pPr>
        <w:pStyle w:val="Caption"/>
        <w:jc w:val="center"/>
      </w:pPr>
    </w:p>
    <w:p w14:paraId="3612A22E" w14:textId="77777777" w:rsidR="00D77DA4" w:rsidRDefault="00D77DA4" w:rsidP="00E1031A">
      <w:pPr>
        <w:pStyle w:val="Figure"/>
        <w:rPr>
          <w:lang w:eastAsia="de-DE"/>
        </w:rPr>
      </w:pPr>
      <w:bookmarkStart w:id="75" w:name="_Toc227976050"/>
      <w:r>
        <w:t>Angle of heel</w:t>
      </w:r>
      <w:bookmarkEnd w:id="75"/>
    </w:p>
    <w:p w14:paraId="03E49423" w14:textId="77777777" w:rsidR="00D77DA4" w:rsidRDefault="00D77DA4" w:rsidP="00D77DA4">
      <w:pPr>
        <w:rPr>
          <w:lang w:eastAsia="de-DE"/>
        </w:rPr>
      </w:pPr>
    </w:p>
    <w:p w14:paraId="7313A986" w14:textId="77777777" w:rsidR="00B35E21" w:rsidRPr="00B35E21" w:rsidRDefault="00F579D1" w:rsidP="00FB6247">
      <w:pPr>
        <w:pStyle w:val="BodyText"/>
      </w:pPr>
      <w:r>
        <w:t xml:space="preserve">The Moment of the area of the buoy which is subject to wind load, about the point of mooring attachment and the moment of the submerged area of the buoy subject to current load, about the mooring attachment </w:t>
      </w:r>
      <w:r w:rsidR="00B35E21">
        <w:t xml:space="preserve">can be </w:t>
      </w:r>
      <w:r>
        <w:t xml:space="preserve">summed </w:t>
      </w:r>
      <w:r w:rsidR="00B35E21">
        <w:t xml:space="preserve">and the resulting heel angle calculated.  The worst case is usually assumed when </w:t>
      </w:r>
      <w:r w:rsidR="00304A8C">
        <w:t xml:space="preserve">the moments produced by the </w:t>
      </w:r>
      <w:r w:rsidR="00D77C90">
        <w:t xml:space="preserve">current </w:t>
      </w:r>
      <w:r w:rsidR="00B35E21">
        <w:t>and wind forces</w:t>
      </w:r>
      <w:r w:rsidR="00304A8C">
        <w:t xml:space="preserve"> </w:t>
      </w:r>
      <w:r w:rsidR="00B35E21">
        <w:t xml:space="preserve">are both trying to heel the buoy in the same direction.  </w:t>
      </w:r>
      <w:r w:rsidR="00B35E21" w:rsidRPr="00B35E21">
        <w:t xml:space="preserve">The direction of heel due to </w:t>
      </w:r>
      <w:r w:rsidR="00D77C90">
        <w:t>current flow</w:t>
      </w:r>
      <w:r w:rsidR="00B35E21" w:rsidRPr="00B35E21">
        <w:t xml:space="preserve"> will depend on the area of the immersed parts of the buoy that are situated above and below the mooring eye.</w:t>
      </w:r>
    </w:p>
    <w:p w14:paraId="545B7D54" w14:textId="77777777" w:rsidR="00D77DA4" w:rsidRDefault="00D77DA4" w:rsidP="00D77DA4">
      <w:pPr>
        <w:rPr>
          <w:lang w:eastAsia="de-DE"/>
        </w:rPr>
      </w:pPr>
    </w:p>
    <w:p w14:paraId="54E3DEE6" w14:textId="77777777" w:rsidR="00B35E21" w:rsidRDefault="00F10A40" w:rsidP="002F499D">
      <w:pPr>
        <w:jc w:val="center"/>
        <w:rPr>
          <w:lang w:eastAsia="de-DE"/>
        </w:rPr>
      </w:pPr>
      <w:r>
        <w:rPr>
          <w:noProof/>
          <w:lang w:val="en-US"/>
        </w:rPr>
        <w:lastRenderedPageBreak/>
        <w:drawing>
          <wp:inline distT="0" distB="0" distL="0" distR="0" wp14:anchorId="3D9DAB32" wp14:editId="64BD6EE9">
            <wp:extent cx="2874010" cy="4311015"/>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74010" cy="4311015"/>
                    </a:xfrm>
                    <a:prstGeom prst="rect">
                      <a:avLst/>
                    </a:prstGeom>
                    <a:noFill/>
                    <a:ln>
                      <a:noFill/>
                    </a:ln>
                  </pic:spPr>
                </pic:pic>
              </a:graphicData>
            </a:graphic>
          </wp:inline>
        </w:drawing>
      </w:r>
    </w:p>
    <w:p w14:paraId="44EB0029" w14:textId="77777777" w:rsidR="001E55AB" w:rsidRDefault="001E55AB" w:rsidP="002F499D">
      <w:pPr>
        <w:pStyle w:val="Caption"/>
        <w:jc w:val="center"/>
      </w:pPr>
      <w:bookmarkStart w:id="76" w:name="_Ref331424273"/>
    </w:p>
    <w:p w14:paraId="0672003C" w14:textId="77777777" w:rsidR="00B35E21" w:rsidRDefault="00D2089A" w:rsidP="00E1031A">
      <w:pPr>
        <w:pStyle w:val="Figure"/>
        <w:rPr>
          <w:lang w:eastAsia="de-DE"/>
        </w:rPr>
      </w:pPr>
      <w:bookmarkStart w:id="77" w:name="_Ref227974623"/>
      <w:bookmarkStart w:id="78" w:name="_Toc227976051"/>
      <w:bookmarkEnd w:id="76"/>
      <w:r>
        <w:t xml:space="preserve">Areas </w:t>
      </w:r>
      <w:r w:rsidR="002F499D">
        <w:t>of wind- and water forces</w:t>
      </w:r>
      <w:bookmarkEnd w:id="77"/>
      <w:bookmarkEnd w:id="78"/>
    </w:p>
    <w:p w14:paraId="5E7FC161" w14:textId="77777777" w:rsidR="00B35E21" w:rsidRDefault="00B35E21" w:rsidP="00D77DA4">
      <w:pPr>
        <w:rPr>
          <w:lang w:eastAsia="de-DE"/>
        </w:rPr>
      </w:pPr>
    </w:p>
    <w:p w14:paraId="662AA04B" w14:textId="4B44EBC8" w:rsidR="00BC0A59" w:rsidRDefault="002F499D" w:rsidP="00FB6247">
      <w:pPr>
        <w:pStyle w:val="BodyText"/>
        <w:rPr>
          <w:lang w:eastAsia="de-DE"/>
        </w:rPr>
      </w:pPr>
      <w:r w:rsidRPr="002F499D">
        <w:rPr>
          <w:lang w:eastAsia="de-DE"/>
        </w:rPr>
        <w:t xml:space="preserve">The buoy is restrained by the mooring and will pivot about the point of attachment of the mooring (mooring eye). </w:t>
      </w:r>
      <w:r>
        <w:rPr>
          <w:lang w:eastAsia="de-DE"/>
        </w:rPr>
        <w:t xml:space="preserve"> </w:t>
      </w:r>
      <w:r w:rsidRPr="002F499D">
        <w:rPr>
          <w:lang w:eastAsia="de-DE"/>
        </w:rPr>
        <w:t>In</w:t>
      </w:r>
      <w:r>
        <w:rPr>
          <w:lang w:eastAsia="de-DE"/>
        </w:rPr>
        <w:t xml:space="preserve"> </w:t>
      </w:r>
      <w:r w:rsidR="00FB6247">
        <w:fldChar w:fldCharType="begin"/>
      </w:r>
      <w:r w:rsidR="00FB6247">
        <w:rPr>
          <w:lang w:eastAsia="de-DE"/>
        </w:rPr>
        <w:instrText xml:space="preserve"> REF _Ref227974623 \r \h </w:instrText>
      </w:r>
      <w:r w:rsidR="00FB6247">
        <w:fldChar w:fldCharType="separate"/>
      </w:r>
      <w:r w:rsidR="00FB6247">
        <w:rPr>
          <w:lang w:eastAsia="de-DE"/>
        </w:rPr>
        <w:t>Figure 9</w:t>
      </w:r>
      <w:r w:rsidR="00FB6247">
        <w:fldChar w:fldCharType="end"/>
      </w:r>
      <w:r w:rsidR="001E55AB">
        <w:rPr>
          <w:lang w:eastAsia="de-DE"/>
        </w:rPr>
        <w:t xml:space="preserve"> </w:t>
      </w:r>
      <w:r w:rsidRPr="002F499D">
        <w:rPr>
          <w:lang w:eastAsia="de-DE"/>
        </w:rPr>
        <w:t xml:space="preserve">the force of the wind will act on the area of the buoy above the waterline, shaded red. </w:t>
      </w:r>
      <w:r>
        <w:rPr>
          <w:lang w:eastAsia="de-DE"/>
        </w:rPr>
        <w:t xml:space="preserve"> </w:t>
      </w:r>
      <w:r w:rsidRPr="002F499D">
        <w:rPr>
          <w:lang w:eastAsia="de-DE"/>
        </w:rPr>
        <w:t xml:space="preserve">The force will act about the centroid of this area. </w:t>
      </w:r>
      <w:r>
        <w:rPr>
          <w:lang w:eastAsia="de-DE"/>
        </w:rPr>
        <w:t xml:space="preserve"> </w:t>
      </w:r>
      <w:r w:rsidR="007F10B7">
        <w:rPr>
          <w:lang w:eastAsia="de-DE"/>
        </w:rPr>
        <w:t>Current</w:t>
      </w:r>
      <w:r w:rsidR="007F10B7" w:rsidRPr="002F499D">
        <w:rPr>
          <w:lang w:eastAsia="de-DE"/>
        </w:rPr>
        <w:t xml:space="preserve"> </w:t>
      </w:r>
      <w:r w:rsidRPr="002F499D">
        <w:rPr>
          <w:lang w:eastAsia="de-DE"/>
        </w:rPr>
        <w:t xml:space="preserve">forces on the submerged area of the buoy </w:t>
      </w:r>
      <w:r w:rsidR="00376E12">
        <w:rPr>
          <w:lang w:eastAsia="de-DE"/>
        </w:rPr>
        <w:t xml:space="preserve">(blue) </w:t>
      </w:r>
      <w:r w:rsidRPr="002F499D">
        <w:rPr>
          <w:lang w:eastAsia="de-DE"/>
        </w:rPr>
        <w:t xml:space="preserve">will </w:t>
      </w:r>
      <w:r w:rsidR="00635972">
        <w:rPr>
          <w:lang w:eastAsia="de-DE"/>
        </w:rPr>
        <w:t>act about the centroid of the submerged area</w:t>
      </w:r>
      <w:r w:rsidRPr="002F499D">
        <w:rPr>
          <w:lang w:eastAsia="de-DE"/>
        </w:rPr>
        <w:t>.</w:t>
      </w:r>
      <w:r w:rsidR="00BC0A59">
        <w:rPr>
          <w:lang w:eastAsia="de-DE"/>
        </w:rPr>
        <w:t xml:space="preserve">  Moments are taken about the mooring eye</w:t>
      </w:r>
      <w:r w:rsidR="00903183">
        <w:rPr>
          <w:lang w:eastAsia="de-DE"/>
        </w:rPr>
        <w:t xml:space="preserve">(s). </w:t>
      </w:r>
      <w:r w:rsidR="00FB6247">
        <w:rPr>
          <w:lang w:eastAsia="de-DE"/>
        </w:rPr>
        <w:t xml:space="preserve"> </w:t>
      </w:r>
      <w:r w:rsidR="00903183">
        <w:rPr>
          <w:lang w:eastAsia="de-DE"/>
        </w:rPr>
        <w:t>Water</w:t>
      </w:r>
      <w:r w:rsidR="00B70A02">
        <w:rPr>
          <w:lang w:eastAsia="de-DE"/>
        </w:rPr>
        <w:t xml:space="preserve"> </w:t>
      </w:r>
      <w:r w:rsidR="00903183">
        <w:rPr>
          <w:lang w:eastAsia="de-DE"/>
        </w:rPr>
        <w:t xml:space="preserve">forces </w:t>
      </w:r>
      <w:r w:rsidR="00B70A02">
        <w:rPr>
          <w:lang w:eastAsia="de-DE"/>
        </w:rPr>
        <w:t xml:space="preserve">acting on the buoy </w:t>
      </w:r>
      <w:r w:rsidR="00903183">
        <w:rPr>
          <w:lang w:eastAsia="de-DE"/>
        </w:rPr>
        <w:t>include current (tidal or stream), wind generated surface current and wave drift.</w:t>
      </w:r>
    </w:p>
    <w:p w14:paraId="0C545955" w14:textId="77777777" w:rsidR="00BC0A59" w:rsidRDefault="00BC0A59" w:rsidP="00BC0A59">
      <w:pPr>
        <w:rPr>
          <w:lang w:eastAsia="de-DE"/>
        </w:rPr>
      </w:pPr>
    </w:p>
    <w:p w14:paraId="1AF3BD91" w14:textId="77777777" w:rsidR="00BC0A59" w:rsidRDefault="00FB0EA4" w:rsidP="002901C8">
      <w:pPr>
        <w:tabs>
          <w:tab w:val="left" w:pos="3120"/>
        </w:tabs>
      </w:pPr>
      <w:r w:rsidRPr="00B70A02">
        <w:rPr>
          <w:position w:val="-10"/>
        </w:rPr>
        <w:object w:dxaOrig="6640" w:dyaOrig="340" w14:anchorId="5254C100">
          <v:shape id="_x0000_i1041" type="#_x0000_t75" style="width:331.75pt;height:16.95pt" o:ole="">
            <v:imagedata r:id="rId52" o:title=""/>
          </v:shape>
          <o:OLEObject Type="Embed" ProgID="Equation.3" ShapeID="_x0000_i1041" DrawAspect="Content" ObjectID="_1301718799" r:id="rId53"/>
        </w:object>
      </w:r>
    </w:p>
    <w:p w14:paraId="13BC132F" w14:textId="77777777" w:rsidR="00B70A02" w:rsidRDefault="0091794F" w:rsidP="002901C8">
      <w:pPr>
        <w:tabs>
          <w:tab w:val="left" w:pos="3120"/>
        </w:tabs>
        <w:rPr>
          <w:lang w:eastAsia="de-DE"/>
        </w:rPr>
      </w:pPr>
      <w:r w:rsidRPr="00B70A02">
        <w:rPr>
          <w:position w:val="-10"/>
        </w:rPr>
        <w:object w:dxaOrig="6840" w:dyaOrig="340" w14:anchorId="187D0D78">
          <v:shape id="_x0000_i1042" type="#_x0000_t75" style="width:342.1pt;height:16.95pt" o:ole="">
            <v:imagedata r:id="rId54" o:title=""/>
          </v:shape>
          <o:OLEObject Type="Embed" ProgID="Equation.3" ShapeID="_x0000_i1042" DrawAspect="Content" ObjectID="_1301718800" r:id="rId55"/>
        </w:object>
      </w:r>
    </w:p>
    <w:p w14:paraId="3138ABB2" w14:textId="77777777" w:rsidR="002901C8" w:rsidRDefault="002901C8" w:rsidP="002901C8">
      <w:pPr>
        <w:tabs>
          <w:tab w:val="left" w:pos="3120"/>
        </w:tabs>
        <w:rPr>
          <w:lang w:eastAsia="de-DE"/>
        </w:rPr>
      </w:pPr>
    </w:p>
    <w:p w14:paraId="661F994A" w14:textId="77777777" w:rsidR="00FB0EA4" w:rsidRDefault="00FB0EA4" w:rsidP="00FB6247">
      <w:pPr>
        <w:pStyle w:val="BodyText"/>
      </w:pPr>
      <w:r>
        <w:t>The wind drag moment [Nm] is calculated by multiplying the wind drag [N] by the distance from the centroid of emerged area to the mooring attachment point [m].</w:t>
      </w:r>
    </w:p>
    <w:p w14:paraId="2B474FFC" w14:textId="77777777" w:rsidR="00FB0EA4" w:rsidRDefault="00FB0EA4" w:rsidP="00FB6247">
      <w:pPr>
        <w:pStyle w:val="BodyText"/>
      </w:pPr>
      <w:r>
        <w:t>The water drag moment [Nm] is calculated by multiplying the water drag [N] by the distance from the centroid of immersed area to the mooring attachment point [m].</w:t>
      </w:r>
    </w:p>
    <w:p w14:paraId="0BF832DF" w14:textId="248CA5C7" w:rsidR="002F499D" w:rsidRPr="002F499D" w:rsidRDefault="00BC0A59" w:rsidP="00FB6247">
      <w:pPr>
        <w:pStyle w:val="BodyText"/>
        <w:rPr>
          <w:lang w:eastAsia="de-DE"/>
        </w:rPr>
      </w:pPr>
      <w:r>
        <w:rPr>
          <w:lang w:eastAsia="de-DE"/>
        </w:rPr>
        <w:t>Moments are taken as positive</w:t>
      </w:r>
      <w:r w:rsidR="00642BC8">
        <w:rPr>
          <w:lang w:eastAsia="de-DE"/>
        </w:rPr>
        <w:t>,</w:t>
      </w:r>
      <w:r>
        <w:rPr>
          <w:lang w:eastAsia="de-DE"/>
        </w:rPr>
        <w:t xml:space="preserve"> if the </w:t>
      </w:r>
      <w:r>
        <w:t>buoy</w:t>
      </w:r>
      <w:r>
        <w:rPr>
          <w:lang w:eastAsia="de-DE"/>
        </w:rPr>
        <w:t xml:space="preserve"> tends to rotate in a clockwise direction about the mooring point and negative if anticlockwise.</w:t>
      </w:r>
      <w:r w:rsidR="00642BC8">
        <w:rPr>
          <w:lang w:eastAsia="de-DE"/>
        </w:rPr>
        <w:t xml:space="preserve">  </w:t>
      </w:r>
      <w:r w:rsidR="00C54FB8">
        <w:rPr>
          <w:lang w:eastAsia="de-DE"/>
        </w:rPr>
        <w:t xml:space="preserve">The </w:t>
      </w:r>
      <w:r w:rsidR="00CA09FE">
        <w:rPr>
          <w:lang w:eastAsia="de-DE"/>
        </w:rPr>
        <w:t>sum</w:t>
      </w:r>
      <w:r w:rsidR="00C54FB8">
        <w:rPr>
          <w:lang w:eastAsia="de-DE"/>
        </w:rPr>
        <w:t xml:space="preserve"> of </w:t>
      </w:r>
      <w:r w:rsidR="002F25CE">
        <w:rPr>
          <w:lang w:eastAsia="de-DE"/>
        </w:rPr>
        <w:t xml:space="preserve">these </w:t>
      </w:r>
      <w:r w:rsidR="00C54FB8">
        <w:rPr>
          <w:lang w:eastAsia="de-DE"/>
        </w:rPr>
        <w:t xml:space="preserve">moments about the mooring point </w:t>
      </w:r>
      <w:r w:rsidR="00CA09FE">
        <w:rPr>
          <w:lang w:eastAsia="de-DE"/>
        </w:rPr>
        <w:t>provides</w:t>
      </w:r>
      <w:r>
        <w:rPr>
          <w:lang w:eastAsia="de-DE"/>
        </w:rPr>
        <w:t xml:space="preserve"> a value for the </w:t>
      </w:r>
      <w:r w:rsidR="00642BC8">
        <w:rPr>
          <w:lang w:eastAsia="de-DE"/>
        </w:rPr>
        <w:t>overturning moment</w:t>
      </w:r>
      <w:r>
        <w:rPr>
          <w:lang w:eastAsia="de-DE"/>
        </w:rPr>
        <w:t>.</w:t>
      </w:r>
    </w:p>
    <w:p w14:paraId="4BC44FAE" w14:textId="77777777" w:rsidR="00B35E21" w:rsidRPr="002F499D" w:rsidRDefault="00B35E21" w:rsidP="00D77DA4">
      <w:pPr>
        <w:rPr>
          <w:lang w:eastAsia="de-DE"/>
        </w:rPr>
      </w:pPr>
    </w:p>
    <w:p w14:paraId="4531A8AB" w14:textId="77777777" w:rsidR="00B35E21" w:rsidRDefault="00773E79" w:rsidP="00D77DA4">
      <w:pPr>
        <w:rPr>
          <w:lang w:eastAsia="de-DE"/>
        </w:rPr>
      </w:pPr>
      <w:r w:rsidRPr="00FA75BE">
        <w:rPr>
          <w:position w:val="-28"/>
        </w:rPr>
        <w:object w:dxaOrig="3480" w:dyaOrig="660" w14:anchorId="107A80B9">
          <v:shape id="_x0000_i1043" type="#_x0000_t75" style="width:165.65pt;height:32.45pt" o:ole="">
            <v:imagedata r:id="rId56" o:title=""/>
          </v:shape>
          <o:OLEObject Type="Embed" ProgID="Equation.3" ShapeID="_x0000_i1043" DrawAspect="Content" ObjectID="_1301718801" r:id="rId57"/>
        </w:object>
      </w:r>
      <w:r w:rsidR="00DE0971">
        <w:t xml:space="preserve"> </w:t>
      </w:r>
    </w:p>
    <w:p w14:paraId="1D207586" w14:textId="77777777" w:rsidR="00F22183" w:rsidRDefault="00F22183" w:rsidP="00D77DA4">
      <w:pPr>
        <w:rPr>
          <w:lang w:eastAsia="de-DE"/>
        </w:rPr>
      </w:pPr>
    </w:p>
    <w:p w14:paraId="01496183" w14:textId="77777777" w:rsidR="00CA09FE" w:rsidRDefault="00C54FB8" w:rsidP="00FB6247">
      <w:pPr>
        <w:pStyle w:val="BodyText"/>
        <w:rPr>
          <w:lang w:eastAsia="de-DE"/>
        </w:rPr>
      </w:pPr>
      <w:r>
        <w:rPr>
          <w:lang w:eastAsia="de-DE"/>
        </w:rPr>
        <w:t xml:space="preserve">This </w:t>
      </w:r>
      <w:r w:rsidR="00CA09FE">
        <w:rPr>
          <w:lang w:eastAsia="de-DE"/>
        </w:rPr>
        <w:t>formula</w:t>
      </w:r>
      <w:r>
        <w:rPr>
          <w:lang w:eastAsia="de-DE"/>
        </w:rPr>
        <w:t xml:space="preserve"> is only valid for small angles of heel (less </w:t>
      </w:r>
      <w:r w:rsidR="005E457B">
        <w:rPr>
          <w:lang w:eastAsia="de-DE"/>
        </w:rPr>
        <w:t xml:space="preserve">than </w:t>
      </w:r>
      <w:r>
        <w:rPr>
          <w:lang w:eastAsia="de-DE"/>
        </w:rPr>
        <w:t>ten degree</w:t>
      </w:r>
      <w:r w:rsidR="005E457B">
        <w:rPr>
          <w:lang w:eastAsia="de-DE"/>
        </w:rPr>
        <w:t>s</w:t>
      </w:r>
      <w:r>
        <w:rPr>
          <w:lang w:eastAsia="de-DE"/>
        </w:rPr>
        <w:t>).</w:t>
      </w:r>
      <w:r w:rsidR="00CA09FE">
        <w:rPr>
          <w:lang w:eastAsia="de-DE"/>
        </w:rPr>
        <w:t xml:space="preserve"> </w:t>
      </w:r>
      <w:r>
        <w:rPr>
          <w:lang w:eastAsia="de-DE"/>
        </w:rPr>
        <w:t xml:space="preserve"> </w:t>
      </w:r>
      <w:r w:rsidR="00F22183" w:rsidRPr="00F22183">
        <w:rPr>
          <w:lang w:eastAsia="de-DE"/>
        </w:rPr>
        <w:t>These heeling calculations will provide a guide to the angle the buoy will attain</w:t>
      </w:r>
      <w:r w:rsidR="00CA09FE">
        <w:rPr>
          <w:lang w:eastAsia="de-DE"/>
        </w:rPr>
        <w:t xml:space="preserve"> due to</w:t>
      </w:r>
      <w:r w:rsidR="00F22183" w:rsidRPr="00F22183">
        <w:rPr>
          <w:lang w:eastAsia="de-DE"/>
        </w:rPr>
        <w:t xml:space="preserve"> the given wind and </w:t>
      </w:r>
      <w:r w:rsidR="00CA09FE">
        <w:rPr>
          <w:lang w:eastAsia="de-DE"/>
        </w:rPr>
        <w:t>current</w:t>
      </w:r>
      <w:r>
        <w:rPr>
          <w:lang w:eastAsia="de-DE"/>
        </w:rPr>
        <w:t xml:space="preserve"> </w:t>
      </w:r>
      <w:r>
        <w:rPr>
          <w:lang w:eastAsia="de-DE"/>
        </w:rPr>
        <w:lastRenderedPageBreak/>
        <w:t>forces</w:t>
      </w:r>
      <w:r w:rsidR="00F22183" w:rsidRPr="00F22183">
        <w:rPr>
          <w:lang w:eastAsia="de-DE"/>
        </w:rPr>
        <w:t>.</w:t>
      </w:r>
      <w:r w:rsidR="00C43871">
        <w:rPr>
          <w:lang w:eastAsia="de-DE"/>
        </w:rPr>
        <w:t xml:space="preserve"> </w:t>
      </w:r>
      <w:r w:rsidR="00F22183" w:rsidRPr="00F22183">
        <w:rPr>
          <w:lang w:eastAsia="de-DE"/>
        </w:rPr>
        <w:t xml:space="preserve"> However as the angle of heel </w:t>
      </w:r>
      <w:r w:rsidR="00F22183" w:rsidRPr="00F22183">
        <w:t>increases</w:t>
      </w:r>
      <w:r w:rsidR="00F22183" w:rsidRPr="00F22183">
        <w:rPr>
          <w:lang w:eastAsia="de-DE"/>
        </w:rPr>
        <w:t xml:space="preserve"> the calculated result will become less accurate as the effective shape and projected area of the buoy body will change</w:t>
      </w:r>
      <w:r w:rsidR="00CA09FE">
        <w:rPr>
          <w:lang w:eastAsia="de-DE"/>
        </w:rPr>
        <w:t>.</w:t>
      </w:r>
    </w:p>
    <w:p w14:paraId="4F9DF3BF" w14:textId="42C07BB7" w:rsidR="00DF3BD0" w:rsidRPr="00CA09FE" w:rsidRDefault="00DF3BD0" w:rsidP="00FB6247">
      <w:pPr>
        <w:pStyle w:val="BodyText"/>
      </w:pPr>
      <w:r w:rsidRPr="00CA09FE">
        <w:t>If a buoy is to be used in a particular current flow situation, the</w:t>
      </w:r>
      <w:r w:rsidR="00F22183" w:rsidRPr="00CA09FE">
        <w:t xml:space="preserve">se calculations can be </w:t>
      </w:r>
      <w:r w:rsidR="00B807B0" w:rsidRPr="00CA09FE">
        <w:t xml:space="preserve">also </w:t>
      </w:r>
      <w:r w:rsidR="00F22183" w:rsidRPr="00CA09FE">
        <w:t xml:space="preserve">used to evaluate the position of mooring eyes </w:t>
      </w:r>
      <w:r w:rsidRPr="00CA09FE">
        <w:t>or mooring attachment if the buoy has several mooring attachment positions.</w:t>
      </w:r>
    </w:p>
    <w:p w14:paraId="799CC6D1" w14:textId="3AC38B56" w:rsidR="00DF3BD0" w:rsidRPr="00CA09FE" w:rsidRDefault="00DF3BD0" w:rsidP="00FB6247">
      <w:pPr>
        <w:pStyle w:val="BodyText"/>
      </w:pPr>
      <w:r w:rsidRPr="00CA09FE">
        <w:t>N</w:t>
      </w:r>
      <w:r w:rsidR="00FB6247">
        <w:t>ote:</w:t>
      </w:r>
    </w:p>
    <w:p w14:paraId="0E84375D" w14:textId="77777777" w:rsidR="00F22183" w:rsidRDefault="00DF3BD0" w:rsidP="00FB6247">
      <w:pPr>
        <w:pStyle w:val="BodyText"/>
      </w:pPr>
      <w:r w:rsidRPr="00CA09FE">
        <w:t xml:space="preserve">For the </w:t>
      </w:r>
      <w:r w:rsidR="00955EA2" w:rsidRPr="00CA09FE">
        <w:t>m</w:t>
      </w:r>
      <w:r w:rsidRPr="00CA09FE">
        <w:t xml:space="preserve">odel of buoy shown in these diagrams </w:t>
      </w:r>
      <w:r w:rsidR="00955EA2" w:rsidRPr="00CA09FE">
        <w:t>where</w:t>
      </w:r>
      <w:r w:rsidRPr="00CA09FE">
        <w:t xml:space="preserve"> the mooring attachment is away from the </w:t>
      </w:r>
      <w:r w:rsidR="00955EA2" w:rsidRPr="00CA09FE">
        <w:t>centre line</w:t>
      </w:r>
      <w:r w:rsidRPr="00CA09FE">
        <w:t xml:space="preserve"> the heeling mo</w:t>
      </w:r>
      <w:r w:rsidR="00955EA2" w:rsidRPr="00CA09FE">
        <w:t>m</w:t>
      </w:r>
      <w:r w:rsidRPr="00CA09FE">
        <w:t xml:space="preserve">ent due to the mooring forces being applied at a distance from the </w:t>
      </w:r>
      <w:r w:rsidR="00955EA2" w:rsidRPr="00CA09FE">
        <w:t>buoy centre line (the arm) will need to be added to the calculations.</w:t>
      </w:r>
    </w:p>
    <w:p w14:paraId="76799E51" w14:textId="77777777" w:rsidR="00F22183" w:rsidRDefault="00F22183" w:rsidP="00FB6247">
      <w:pPr>
        <w:pStyle w:val="BodyText"/>
      </w:pPr>
      <w:r>
        <w:t xml:space="preserve">When angle of heel is being considered it should be noted that the anticipated maximum angle of heel should not exceed </w:t>
      </w:r>
      <w:r w:rsidR="009D6E61">
        <w:t xml:space="preserve">half </w:t>
      </w:r>
      <w:r>
        <w:t xml:space="preserve">the vertical divergence </w:t>
      </w:r>
      <w:r w:rsidR="005E457B">
        <w:t xml:space="preserve">(FWHM) </w:t>
      </w:r>
      <w:r>
        <w:t>of the lantern.</w:t>
      </w:r>
    </w:p>
    <w:p w14:paraId="32BB704E" w14:textId="051C109C" w:rsidR="007E4D96" w:rsidRDefault="00B807B0" w:rsidP="00A14A4B">
      <w:pPr>
        <w:pStyle w:val="Heading1"/>
      </w:pPr>
      <w:bookmarkStart w:id="79" w:name="_Toc227976687"/>
      <w:r>
        <w:t>P</w:t>
      </w:r>
      <w:r w:rsidR="00CB273D">
        <w:t>ractical Measurements</w:t>
      </w:r>
      <w:bookmarkEnd w:id="79"/>
    </w:p>
    <w:p w14:paraId="5BD02E7C" w14:textId="77777777" w:rsidR="007D37C6" w:rsidRPr="0053276B" w:rsidRDefault="00955EA2" w:rsidP="00FB6247">
      <w:pPr>
        <w:pStyle w:val="BodyText"/>
      </w:pPr>
      <w:r w:rsidRPr="0053276B">
        <w:t>The practical measurement of weight, f</w:t>
      </w:r>
      <w:r w:rsidR="007D37C6" w:rsidRPr="0053276B">
        <w:t xml:space="preserve">reeboard and </w:t>
      </w:r>
      <w:r w:rsidR="00CA09FE" w:rsidRPr="0053276B">
        <w:t>m</w:t>
      </w:r>
      <w:r w:rsidR="007D37C6" w:rsidRPr="0053276B">
        <w:t xml:space="preserve">etacentric </w:t>
      </w:r>
      <w:r w:rsidR="00CA09FE" w:rsidRPr="0053276B">
        <w:t>h</w:t>
      </w:r>
      <w:r w:rsidR="007D37C6" w:rsidRPr="0053276B">
        <w:t xml:space="preserve">eight may be of particular value when considering alterations </w:t>
      </w:r>
      <w:r w:rsidRPr="0053276B">
        <w:t xml:space="preserve">or the installation of new equipment </w:t>
      </w:r>
      <w:r w:rsidR="007D37C6" w:rsidRPr="0053276B">
        <w:t>to existing buoys for which design drawings and calculations are not available.</w:t>
      </w:r>
    </w:p>
    <w:p w14:paraId="3CEFEC43" w14:textId="77777777" w:rsidR="00C43871" w:rsidRDefault="00955EA2" w:rsidP="00FB6247">
      <w:pPr>
        <w:pStyle w:val="BodyText"/>
      </w:pPr>
      <w:r w:rsidRPr="0053276B">
        <w:t>Practical measurements can also be useful to confirm calculated values of Centre of Gravity.</w:t>
      </w:r>
    </w:p>
    <w:p w14:paraId="5B47A6D9" w14:textId="03C84E73" w:rsidR="007D37C6" w:rsidRDefault="007D37C6" w:rsidP="00FB6247">
      <w:pPr>
        <w:pStyle w:val="Heading2"/>
      </w:pPr>
      <w:bookmarkStart w:id="80" w:name="_Toc227976688"/>
      <w:r>
        <w:t>Centre of Gravity</w:t>
      </w:r>
      <w:bookmarkEnd w:id="80"/>
    </w:p>
    <w:p w14:paraId="66D8AADF" w14:textId="367644E1" w:rsidR="007D37C6" w:rsidRDefault="008E1D59" w:rsidP="00FB6247">
      <w:pPr>
        <w:pStyle w:val="BodyText"/>
      </w:pPr>
      <w:bookmarkStart w:id="81" w:name="_Ref338184930"/>
      <w:r>
        <w:rPr>
          <w:noProof/>
          <w:lang w:val="en-US"/>
        </w:rPr>
        <w:drawing>
          <wp:anchor distT="0" distB="0" distL="114300" distR="114300" simplePos="0" relativeHeight="251659776" behindDoc="0" locked="0" layoutInCell="1" allowOverlap="0" wp14:anchorId="46A901AA" wp14:editId="1DDD9166">
            <wp:simplePos x="0" y="0"/>
            <wp:positionH relativeFrom="column">
              <wp:posOffset>4692650</wp:posOffset>
            </wp:positionH>
            <wp:positionV relativeFrom="paragraph">
              <wp:posOffset>333375</wp:posOffset>
            </wp:positionV>
            <wp:extent cx="1362710" cy="2868295"/>
            <wp:effectExtent l="0" t="0" r="8890" b="190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362710" cy="286829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bookmarkEnd w:id="81"/>
      <w:r w:rsidR="007D37C6">
        <w:t xml:space="preserve">Assuming that a crane capable of lifting the assembled buoy is available then the centre of gravity position can be confirmed by suspending the buoy from one </w:t>
      </w:r>
      <w:r w:rsidR="001E55AB">
        <w:t>lifting eye that is away from the centre line</w:t>
      </w:r>
      <w:r w:rsidR="007D37C6">
        <w:t xml:space="preserve"> (see</w:t>
      </w:r>
      <w:r w:rsidR="00360B0D">
        <w:t xml:space="preserve"> </w:t>
      </w:r>
      <w:r w:rsidR="00360B0D">
        <w:fldChar w:fldCharType="begin"/>
      </w:r>
      <w:r w:rsidR="00360B0D">
        <w:instrText xml:space="preserve"> REF _Ref338184930 \h </w:instrText>
      </w:r>
      <w:r w:rsidR="00360B0D">
        <w:fldChar w:fldCharType="end"/>
      </w:r>
      <w:r w:rsidR="007D37C6">
        <w:t>).</w:t>
      </w:r>
      <w:r w:rsidR="00C43871">
        <w:t xml:space="preserve"> </w:t>
      </w:r>
      <w:r w:rsidR="007D37C6">
        <w:t xml:space="preserve"> The buoy must hang freely and not be restrained by any handling lines. </w:t>
      </w:r>
      <w:r w:rsidR="00C43871">
        <w:t xml:space="preserve"> </w:t>
      </w:r>
      <w:r w:rsidR="007D37C6">
        <w:t xml:space="preserve">The centre of gravity will then be at the intersection of the line of suspension with the central axis of the buoy. </w:t>
      </w:r>
      <w:r w:rsidR="00C43871">
        <w:t xml:space="preserve"> </w:t>
      </w:r>
      <w:r w:rsidR="007D37C6">
        <w:t>This can be conveniently recorded with a digital photograph or measured with an inclinometer</w:t>
      </w:r>
      <w:r w:rsidR="00810A25">
        <w:t xml:space="preserve"> on the buoy</w:t>
      </w:r>
      <w:r w:rsidR="007D37C6">
        <w:t>.</w:t>
      </w:r>
    </w:p>
    <w:p w14:paraId="21201743" w14:textId="77777777" w:rsidR="007D37C6" w:rsidRDefault="007D37C6" w:rsidP="00FB6247">
      <w:pPr>
        <w:pStyle w:val="Heading2"/>
      </w:pPr>
      <w:bookmarkStart w:id="82" w:name="_Toc227976689"/>
      <w:r>
        <w:t>Roll Period</w:t>
      </w:r>
      <w:bookmarkEnd w:id="82"/>
    </w:p>
    <w:p w14:paraId="67292E8B" w14:textId="75DB85B3" w:rsidR="007D37C6" w:rsidRDefault="007D37C6" w:rsidP="008F1F93">
      <w:pPr>
        <w:jc w:val="both"/>
      </w:pPr>
      <w:proofErr w:type="gramStart"/>
      <w:r w:rsidRPr="00FB6247">
        <w:rPr>
          <w:rStyle w:val="BodyTextChar"/>
        </w:rPr>
        <w:t>The natural</w:t>
      </w:r>
      <w:r w:rsidR="0053276B" w:rsidRPr="00FB6247">
        <w:rPr>
          <w:rStyle w:val="BodyTextChar"/>
        </w:rPr>
        <w:t xml:space="preserve"> roll</w:t>
      </w:r>
      <w:r w:rsidRPr="00FB6247">
        <w:rPr>
          <w:rStyle w:val="BodyTextChar"/>
        </w:rPr>
        <w:t xml:space="preserve"> frequency can be estimated by displacing the buoy and timing the roll period</w:t>
      </w:r>
      <w:proofErr w:type="gramEnd"/>
      <w:r w:rsidRPr="00FB6247">
        <w:rPr>
          <w:rStyle w:val="BodyTextChar"/>
        </w:rPr>
        <w:t xml:space="preserve">. </w:t>
      </w:r>
      <w:r w:rsidR="00C43871" w:rsidRPr="00FB6247">
        <w:rPr>
          <w:rStyle w:val="BodyTextChar"/>
        </w:rPr>
        <w:t xml:space="preserve"> </w:t>
      </w:r>
      <w:r w:rsidRPr="00FB6247">
        <w:rPr>
          <w:rStyle w:val="BodyTextChar"/>
        </w:rPr>
        <w:t xml:space="preserve">The buoy must be floating freely and then displaced as far as is practical in one direction and then released.  Timing is started when the buoy reaches its maximum roll angle in the opposite direction and </w:t>
      </w:r>
      <w:r w:rsidR="0053276B" w:rsidRPr="00FB6247">
        <w:rPr>
          <w:rStyle w:val="BodyTextChar"/>
        </w:rPr>
        <w:t xml:space="preserve">timing </w:t>
      </w:r>
      <w:r w:rsidRPr="00FB6247">
        <w:rPr>
          <w:rStyle w:val="BodyTextChar"/>
        </w:rPr>
        <w:t xml:space="preserve">stopped when </w:t>
      </w:r>
      <w:r w:rsidR="0053276B" w:rsidRPr="00FB6247">
        <w:rPr>
          <w:rStyle w:val="BodyTextChar"/>
        </w:rPr>
        <w:t xml:space="preserve">the buoy </w:t>
      </w:r>
      <w:r w:rsidRPr="00FB6247">
        <w:rPr>
          <w:rStyle w:val="BodyTextChar"/>
        </w:rPr>
        <w:t xml:space="preserve">returns to this maximum </w:t>
      </w:r>
      <w:proofErr w:type="gramStart"/>
      <w:r w:rsidRPr="00FB6247">
        <w:rPr>
          <w:rStyle w:val="BodyTextChar"/>
        </w:rPr>
        <w:t>roll</w:t>
      </w:r>
      <w:proofErr w:type="gramEnd"/>
      <w:r w:rsidRPr="00FB6247">
        <w:rPr>
          <w:rStyle w:val="BodyTextChar"/>
        </w:rPr>
        <w:t xml:space="preserve"> position. </w:t>
      </w:r>
      <w:r w:rsidR="00C43871" w:rsidRPr="00FB6247">
        <w:rPr>
          <w:rStyle w:val="BodyTextChar"/>
        </w:rPr>
        <w:t xml:space="preserve"> </w:t>
      </w:r>
      <w:r w:rsidR="001A247E" w:rsidRPr="00FB6247">
        <w:rPr>
          <w:rStyle w:val="BodyTextChar"/>
        </w:rPr>
        <w:t xml:space="preserve">Time </w:t>
      </w:r>
      <w:r w:rsidR="0053276B" w:rsidRPr="00FB6247">
        <w:rPr>
          <w:rStyle w:val="BodyTextChar"/>
        </w:rPr>
        <w:t>can</w:t>
      </w:r>
      <w:r w:rsidR="001A247E" w:rsidRPr="00FB6247">
        <w:rPr>
          <w:rStyle w:val="BodyTextChar"/>
        </w:rPr>
        <w:t xml:space="preserve"> be measured over two or three complete roll cycles </w:t>
      </w:r>
      <w:r w:rsidRPr="00FB6247">
        <w:rPr>
          <w:rStyle w:val="BodyTextChar"/>
        </w:rPr>
        <w:t xml:space="preserve">to find the average roll period. </w:t>
      </w:r>
      <w:r w:rsidR="001A247E" w:rsidRPr="00FB6247">
        <w:rPr>
          <w:rStyle w:val="BodyTextChar"/>
        </w:rPr>
        <w:t xml:space="preserve"> Roll period measurement can be easily </w:t>
      </w:r>
      <w:r w:rsidR="0053276B" w:rsidRPr="00FB6247">
        <w:rPr>
          <w:rStyle w:val="BodyTextChar"/>
        </w:rPr>
        <w:t>carried out</w:t>
      </w:r>
      <w:r w:rsidR="001A247E" w:rsidRPr="00FB6247">
        <w:rPr>
          <w:rStyle w:val="BodyTextChar"/>
        </w:rPr>
        <w:t xml:space="preserve"> from a video recording of the rolling buoy.</w:t>
      </w:r>
      <w:r w:rsidR="0053276B" w:rsidRPr="00FB6247">
        <w:rPr>
          <w:rStyle w:val="BodyTextChar"/>
        </w:rPr>
        <w:t xml:space="preserve">  Acceleration sensors installed on the buoy will also provide accurate information.</w:t>
      </w:r>
      <w:r w:rsidR="007E38CA" w:rsidRPr="00FB6247">
        <w:rPr>
          <w:rStyle w:val="BodyTextChar"/>
        </w:rPr>
        <w:t xml:space="preserve"> </w:t>
      </w:r>
      <w:r w:rsidR="008E1D59" w:rsidRPr="00FB6247">
        <w:rPr>
          <w:rStyle w:val="BodyTextChar"/>
        </w:rPr>
        <w:t xml:space="preserve"> </w:t>
      </w:r>
      <w:r w:rsidR="007E38CA" w:rsidRPr="00FB6247">
        <w:rPr>
          <w:rStyle w:val="BodyTextChar"/>
        </w:rPr>
        <w:t xml:space="preserve">An Example can be found in </w:t>
      </w:r>
      <w:r w:rsidR="00C477D7">
        <w:rPr>
          <w:rStyle w:val="BodyTextChar"/>
        </w:rPr>
        <w:fldChar w:fldCharType="begin"/>
      </w:r>
      <w:r w:rsidR="00C477D7">
        <w:rPr>
          <w:rStyle w:val="BodyTextChar"/>
        </w:rPr>
        <w:instrText xml:space="preserve"> REF _Ref227974845 \r \h </w:instrText>
      </w:r>
      <w:r w:rsidR="00C477D7">
        <w:rPr>
          <w:rStyle w:val="BodyTextChar"/>
        </w:rPr>
      </w:r>
      <w:r w:rsidR="00C477D7">
        <w:rPr>
          <w:rStyle w:val="BodyTextChar"/>
        </w:rPr>
        <w:fldChar w:fldCharType="separate"/>
      </w:r>
      <w:r w:rsidR="00C477D7">
        <w:rPr>
          <w:rStyle w:val="BodyTextChar"/>
        </w:rPr>
        <w:t>ANNEX C</w:t>
      </w:r>
      <w:r w:rsidR="00C477D7">
        <w:rPr>
          <w:rStyle w:val="BodyTextChar"/>
        </w:rPr>
        <w:fldChar w:fldCharType="end"/>
      </w:r>
      <w:r w:rsidR="007E38CA">
        <w:t>.</w:t>
      </w:r>
    </w:p>
    <w:p w14:paraId="31EB7618" w14:textId="77777777" w:rsidR="007D37C6" w:rsidRDefault="007D37C6" w:rsidP="007D37C6"/>
    <w:p w14:paraId="311E4A44" w14:textId="77777777" w:rsidR="009D43B2" w:rsidRDefault="009D43B2" w:rsidP="00C477D7">
      <w:pPr>
        <w:pStyle w:val="Figure"/>
        <w:ind w:left="7230"/>
      </w:pPr>
      <w:bookmarkStart w:id="83" w:name="_Toc227976052"/>
      <w:r>
        <w:t>A buoy lifted at an off-centre lifting point</w:t>
      </w:r>
      <w:bookmarkEnd w:id="83"/>
    </w:p>
    <w:p w14:paraId="7213DA7B" w14:textId="77777777" w:rsidR="007D37C6" w:rsidRDefault="007D37C6" w:rsidP="00C477D7">
      <w:pPr>
        <w:pStyle w:val="BodyText"/>
      </w:pPr>
      <w:r>
        <w:t>The amplitude</w:t>
      </w:r>
      <w:r w:rsidRPr="00C43871">
        <w:t xml:space="preserve"> (angle) of he</w:t>
      </w:r>
      <w:r>
        <w:t>el should not exceed 10° / 15° from one side to the other side</w:t>
      </w:r>
      <w:proofErr w:type="gramStart"/>
      <w:r>
        <w:t xml:space="preserve">. </w:t>
      </w:r>
      <w:proofErr w:type="gramEnd"/>
      <w:r>
        <w:t>The test can be repeated with some of the moorings suspended from the</w:t>
      </w:r>
      <w:r w:rsidRPr="00C43871">
        <w:t xml:space="preserve"> buoy's moo</w:t>
      </w:r>
      <w:r>
        <w:t xml:space="preserve">ring eyes, when some of the effects of changing in roll frequency </w:t>
      </w:r>
      <w:r w:rsidR="00955EA2">
        <w:t xml:space="preserve">due to mooring weight </w:t>
      </w:r>
      <w:r>
        <w:t>will be demonstrated.</w:t>
      </w:r>
    </w:p>
    <w:p w14:paraId="7F87356F" w14:textId="01A52BF4" w:rsidR="007D37C6" w:rsidRPr="00C43871" w:rsidRDefault="00C43871" w:rsidP="00360B0D">
      <w:pPr>
        <w:keepNext/>
      </w:pPr>
      <w:r w:rsidRPr="00C477D7">
        <w:rPr>
          <w:rStyle w:val="BodyTextChar"/>
        </w:rPr>
        <w:t>The natural roll period</w:t>
      </w:r>
      <w:r w:rsidR="003C5CC6" w:rsidRPr="00C477D7">
        <w:rPr>
          <w:rStyle w:val="BodyTextChar"/>
        </w:rPr>
        <w:t xml:space="preserve"> is</w:t>
      </w:r>
      <w:r>
        <w:t xml:space="preserve"> </w:t>
      </w:r>
      <w:r w:rsidR="005B03D3" w:rsidRPr="005B03D3">
        <w:rPr>
          <w:position w:val="-32"/>
        </w:rPr>
        <w:object w:dxaOrig="2079" w:dyaOrig="760" w14:anchorId="25C866AA">
          <v:shape id="_x0000_i1044" type="#_x0000_t75" style="width:103.55pt;height:38.6pt" o:ole="">
            <v:imagedata r:id="rId59" o:title=""/>
          </v:shape>
          <o:OLEObject Type="Embed" ProgID="Equation.3" ShapeID="_x0000_i1044" DrawAspect="Content" ObjectID="_1301718802" r:id="rId60"/>
        </w:object>
      </w:r>
    </w:p>
    <w:p w14:paraId="0119D166" w14:textId="77777777" w:rsidR="007D37C6" w:rsidRDefault="007D37C6" w:rsidP="00C477D7">
      <w:pPr>
        <w:pStyle w:val="BodyText"/>
      </w:pPr>
    </w:p>
    <w:p w14:paraId="5682E316" w14:textId="77777777" w:rsidR="003C5A28" w:rsidRDefault="003C5A28" w:rsidP="00C477D7">
      <w:pPr>
        <w:pStyle w:val="BodyText"/>
        <w:ind w:left="567" w:hanging="567"/>
      </w:pPr>
      <w:r>
        <w:t>T</w:t>
      </w:r>
      <w:r>
        <w:tab/>
      </w:r>
      <w:proofErr w:type="gramStart"/>
      <w:r>
        <w:t>roll</w:t>
      </w:r>
      <w:proofErr w:type="gramEnd"/>
      <w:r>
        <w:t xml:space="preserve"> period in seconds</w:t>
      </w:r>
    </w:p>
    <w:p w14:paraId="764EA333" w14:textId="77777777" w:rsidR="00D02295" w:rsidRDefault="008A214D" w:rsidP="00C477D7">
      <w:pPr>
        <w:pStyle w:val="BodyText"/>
        <w:ind w:left="567" w:hanging="567"/>
      </w:pPr>
      <w:r>
        <w:t>J</w:t>
      </w:r>
      <w:r w:rsidR="00D02295">
        <w:tab/>
        <w:t xml:space="preserve">moment of inertia of the </w:t>
      </w:r>
      <w:r>
        <w:t>buoy about the axis</w:t>
      </w:r>
      <w:r w:rsidR="00D02295">
        <w:t xml:space="preserve"> </w:t>
      </w:r>
      <w:r>
        <w:t>through the centre of gravity</w:t>
      </w:r>
      <w:r w:rsidR="00D02295">
        <w:t xml:space="preserve"> in kg*m</w:t>
      </w:r>
      <w:r>
        <w:t>²</w:t>
      </w:r>
    </w:p>
    <w:p w14:paraId="41D7C986" w14:textId="77777777" w:rsidR="003C5A28" w:rsidRDefault="003C5A28" w:rsidP="00C477D7">
      <w:pPr>
        <w:pStyle w:val="BodyText"/>
        <w:ind w:left="567" w:hanging="567"/>
      </w:pPr>
      <w:proofErr w:type="gramStart"/>
      <w:r>
        <w:lastRenderedPageBreak/>
        <w:t>k</w:t>
      </w:r>
      <w:proofErr w:type="gramEnd"/>
      <w:r>
        <w:tab/>
        <w:t>added mass coefficient (which can vary from 0.1 up to 1</w:t>
      </w:r>
      <w:r w:rsidR="009F3F61">
        <w:t>, depending on the float shape and the type of skirt or tailtube</w:t>
      </w:r>
      <w:r>
        <w:t>)</w:t>
      </w:r>
    </w:p>
    <w:p w14:paraId="0E5AE609" w14:textId="77777777" w:rsidR="008A214D" w:rsidRDefault="008A214D" w:rsidP="00C477D7">
      <w:pPr>
        <w:pStyle w:val="BodyText"/>
        <w:ind w:left="567" w:hanging="567"/>
      </w:pPr>
      <w:proofErr w:type="spellStart"/>
      <w:proofErr w:type="gramStart"/>
      <w:r>
        <w:t>m</w:t>
      </w:r>
      <w:r w:rsidR="005B03D3" w:rsidRPr="005B03D3">
        <w:rPr>
          <w:vertAlign w:val="subscript"/>
        </w:rPr>
        <w:t>b</w:t>
      </w:r>
      <w:proofErr w:type="spellEnd"/>
      <w:proofErr w:type="gramEnd"/>
      <w:r>
        <w:tab/>
        <w:t>mass of the buoy in kg</w:t>
      </w:r>
    </w:p>
    <w:p w14:paraId="50379E44" w14:textId="77777777" w:rsidR="00D02295" w:rsidRDefault="00D02295" w:rsidP="00C477D7">
      <w:pPr>
        <w:pStyle w:val="BodyText"/>
        <w:ind w:left="567" w:hanging="567"/>
      </w:pPr>
      <w:proofErr w:type="gramStart"/>
      <w:r>
        <w:t>g</w:t>
      </w:r>
      <w:proofErr w:type="gramEnd"/>
      <w:r>
        <w:tab/>
        <w:t>acceleration due to gravity in m/s²</w:t>
      </w:r>
    </w:p>
    <w:p w14:paraId="00BF7CFC" w14:textId="77777777" w:rsidR="00D02295" w:rsidRDefault="00D02295" w:rsidP="00C477D7">
      <w:pPr>
        <w:pStyle w:val="BodyText"/>
      </w:pPr>
      <w:r>
        <w:t>GM</w:t>
      </w:r>
      <w:r>
        <w:tab/>
        <w:t>metacentric height in m</w:t>
      </w:r>
    </w:p>
    <w:p w14:paraId="53E41370" w14:textId="77777777" w:rsidR="00D02295" w:rsidRDefault="00D02295" w:rsidP="00C477D7">
      <w:pPr>
        <w:pStyle w:val="BodyText"/>
      </w:pPr>
      <w:r>
        <w:t>The state of the buoy should be consistent for m and GM.</w:t>
      </w:r>
    </w:p>
    <w:p w14:paraId="491EC54D" w14:textId="199CE8AE" w:rsidR="003C5CC6" w:rsidRDefault="00122374" w:rsidP="00C477D7">
      <w:pPr>
        <w:pStyle w:val="BodyText"/>
      </w:pPr>
      <w:r>
        <w:t>The a</w:t>
      </w:r>
      <w:r w:rsidR="003C5A28">
        <w:t xml:space="preserve">dded mass </w:t>
      </w:r>
      <w:r>
        <w:t xml:space="preserve">coefficient (k) </w:t>
      </w:r>
      <w:r w:rsidR="003C5A28">
        <w:t xml:space="preserve">accounts for the amount of boundary water </w:t>
      </w:r>
      <w:r w:rsidR="00C477D7">
        <w:t>that</w:t>
      </w:r>
      <w:r w:rsidR="003C5A28">
        <w:t xml:space="preserve"> moves with the buoy.  </w:t>
      </w:r>
      <w:r w:rsidR="003C5CC6">
        <w:t xml:space="preserve">Note that the </w:t>
      </w:r>
      <w:r w:rsidR="003C5A28">
        <w:t xml:space="preserve">mass </w:t>
      </w:r>
      <w:r w:rsidR="003C5CC6">
        <w:t xml:space="preserve">of the mooring line </w:t>
      </w:r>
      <w:r w:rsidR="003C5A28">
        <w:t xml:space="preserve">is </w:t>
      </w:r>
      <w:r w:rsidR="003C5CC6">
        <w:t>neglected</w:t>
      </w:r>
      <w:r w:rsidR="003C5A28">
        <w:t xml:space="preserve"> in the above formula</w:t>
      </w:r>
      <w:r w:rsidR="003C5CC6">
        <w:t xml:space="preserve">. </w:t>
      </w:r>
      <w:r w:rsidR="003C5A28">
        <w:t xml:space="preserve"> </w:t>
      </w:r>
      <w:r w:rsidR="003C5CC6">
        <w:t xml:space="preserve">Moreover, remind that this formula is valid </w:t>
      </w:r>
      <w:r w:rsidR="009F2BBB">
        <w:t xml:space="preserve">only </w:t>
      </w:r>
      <w:r w:rsidR="003C5CC6">
        <w:t>for small angles and static position of the buoy.</w:t>
      </w:r>
    </w:p>
    <w:p w14:paraId="3C83E886" w14:textId="77777777" w:rsidR="009F2BBB" w:rsidRDefault="009F2BBB" w:rsidP="00FB6247">
      <w:pPr>
        <w:pStyle w:val="Heading2"/>
      </w:pPr>
      <w:bookmarkStart w:id="84" w:name="_Toc227976690"/>
      <w:r>
        <w:t>Waterline</w:t>
      </w:r>
      <w:bookmarkEnd w:id="84"/>
    </w:p>
    <w:p w14:paraId="2B7C3672" w14:textId="77777777" w:rsidR="009F2BBB" w:rsidRDefault="00955EA2" w:rsidP="009649A1">
      <w:pPr>
        <w:pStyle w:val="BodyText"/>
      </w:pPr>
      <w:r w:rsidRPr="00122374">
        <w:t>When the freeboard is known the effects of adding the mooring loads to the buoy can be easily calculated and the effective freeboard in service conditions estimated.</w:t>
      </w:r>
    </w:p>
    <w:p w14:paraId="0690226A" w14:textId="77777777" w:rsidR="00316BBA" w:rsidRDefault="00316BBA" w:rsidP="009649A1">
      <w:pPr>
        <w:pStyle w:val="BodyText"/>
      </w:pPr>
      <w:r w:rsidRPr="00122374">
        <w:t>If suitable calm water facilities are available, along with a crane capable of lifting the buoy, then floatation trials can be carried out.  The draft can be measured and the line of floatation and hence the freeboard confirmed.</w:t>
      </w:r>
    </w:p>
    <w:p w14:paraId="1F2B7CEA" w14:textId="22C32618" w:rsidR="00955EA2" w:rsidRDefault="00955EA2" w:rsidP="009649A1">
      <w:pPr>
        <w:pStyle w:val="BodyText"/>
      </w:pPr>
      <w:r w:rsidRPr="00122374">
        <w:t>At this stage weight</w:t>
      </w:r>
      <w:r w:rsidR="005E457B">
        <w:t>s</w:t>
      </w:r>
      <w:r w:rsidRPr="00122374">
        <w:t xml:space="preserve"> can be placed on the deck of the buoy, possibly those to be used for the inclining experiment. </w:t>
      </w:r>
      <w:r w:rsidR="00122374" w:rsidRPr="00122374">
        <w:t xml:space="preserve"> </w:t>
      </w:r>
      <w:r w:rsidRPr="00122374">
        <w:t xml:space="preserve">These are placed on opposite sides of the </w:t>
      </w:r>
      <w:r w:rsidR="00122374" w:rsidRPr="00122374">
        <w:t>superstructure</w:t>
      </w:r>
      <w:r w:rsidRPr="00122374">
        <w:t xml:space="preserve"> so that the buoy remains floating in an upright position. </w:t>
      </w:r>
      <w:r w:rsidR="009649A1">
        <w:t xml:space="preserve"> </w:t>
      </w:r>
      <w:r w:rsidRPr="00122374">
        <w:t xml:space="preserve">The weights should be of sufficient size to sink the buoy by a significant amount. </w:t>
      </w:r>
      <w:r w:rsidR="009649A1">
        <w:t xml:space="preserve"> </w:t>
      </w:r>
      <w:r w:rsidRPr="00122374">
        <w:t xml:space="preserve">The </w:t>
      </w:r>
      <w:r w:rsidR="009F5AE8">
        <w:t xml:space="preserve">displacement (kg) </w:t>
      </w:r>
      <w:r w:rsidRPr="00122374">
        <w:t xml:space="preserve">per mm </w:t>
      </w:r>
      <w:r w:rsidR="00122374">
        <w:t xml:space="preserve">immersion </w:t>
      </w:r>
      <w:r w:rsidRPr="00122374">
        <w:t xml:space="preserve">can then be </w:t>
      </w:r>
      <w:r w:rsidR="00316BBA" w:rsidRPr="00122374">
        <w:t>e</w:t>
      </w:r>
      <w:r w:rsidRPr="00122374">
        <w:t>stabli</w:t>
      </w:r>
      <w:r w:rsidR="00316BBA" w:rsidRPr="00122374">
        <w:t>sh</w:t>
      </w:r>
      <w:r w:rsidRPr="00122374">
        <w:t xml:space="preserve">ed (or calculations confirmed). </w:t>
      </w:r>
      <w:r w:rsidR="009649A1">
        <w:t xml:space="preserve"> </w:t>
      </w:r>
      <w:r w:rsidRPr="00122374">
        <w:t>This should be carried out with two or more sets of weights to ensure accuracy of the results.</w:t>
      </w:r>
    </w:p>
    <w:p w14:paraId="2B44AB15" w14:textId="77777777" w:rsidR="008A214D" w:rsidRDefault="008A214D" w:rsidP="009649A1">
      <w:pPr>
        <w:pStyle w:val="BodyText"/>
      </w:pPr>
      <w:r>
        <w:t>Note:</w:t>
      </w:r>
    </w:p>
    <w:p w14:paraId="04640466" w14:textId="77777777" w:rsidR="008A214D" w:rsidRDefault="008A214D" w:rsidP="009649A1">
      <w:pPr>
        <w:pStyle w:val="BodyText"/>
      </w:pPr>
      <w:r>
        <w:t xml:space="preserve">The line of </w:t>
      </w:r>
      <w:r w:rsidR="005E457B">
        <w:t xml:space="preserve">floatation </w:t>
      </w:r>
      <w:r>
        <w:t>will vary depending on the density of water the buoy is floating in</w:t>
      </w:r>
      <w:r w:rsidR="008F1F93">
        <w:t xml:space="preserve"> </w:t>
      </w:r>
      <w:r>
        <w:t>(</w:t>
      </w:r>
      <w:r w:rsidR="008F1F93">
        <w:t xml:space="preserve">see </w:t>
      </w:r>
      <w:r>
        <w:fldChar w:fldCharType="begin"/>
      </w:r>
      <w:r>
        <w:instrText xml:space="preserve"> REF _Ref337719036 \r \h </w:instrText>
      </w:r>
      <w:r>
        <w:fldChar w:fldCharType="separate"/>
      </w:r>
      <w:r w:rsidR="006910C8">
        <w:t>6.13</w:t>
      </w:r>
      <w:r>
        <w:fldChar w:fldCharType="end"/>
      </w:r>
      <w:r>
        <w:t>)</w:t>
      </w:r>
      <w:r w:rsidR="008F1F93">
        <w:t>.</w:t>
      </w:r>
    </w:p>
    <w:p w14:paraId="0C096046" w14:textId="77777777" w:rsidR="00266CEA" w:rsidRPr="00266CEA" w:rsidRDefault="00266CEA" w:rsidP="00FB6247">
      <w:pPr>
        <w:pStyle w:val="Heading2"/>
      </w:pPr>
      <w:bookmarkStart w:id="85" w:name="_Toc227976691"/>
      <w:r w:rsidRPr="00266CEA">
        <w:lastRenderedPageBreak/>
        <w:t>Metacentric Height</w:t>
      </w:r>
      <w:bookmarkEnd w:id="85"/>
    </w:p>
    <w:p w14:paraId="5EBF1F24" w14:textId="77777777" w:rsidR="009F2BBB" w:rsidRDefault="00F10A40" w:rsidP="00266CEA">
      <w:pPr>
        <w:jc w:val="center"/>
      </w:pPr>
      <w:r>
        <w:rPr>
          <w:noProof/>
          <w:lang w:val="en-US"/>
        </w:rPr>
        <w:drawing>
          <wp:inline distT="0" distB="0" distL="0" distR="0" wp14:anchorId="14174BCC" wp14:editId="5CC381E3">
            <wp:extent cx="3187065" cy="453263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1">
                      <a:extLst>
                        <a:ext uri="{28A0092B-C50C-407E-A947-70E740481C1C}">
                          <a14:useLocalDpi xmlns:a14="http://schemas.microsoft.com/office/drawing/2010/main" val="0"/>
                        </a:ext>
                      </a:extLst>
                    </a:blip>
                    <a:srcRect t="5003" b="5003"/>
                    <a:stretch>
                      <a:fillRect/>
                    </a:stretch>
                  </pic:blipFill>
                  <pic:spPr bwMode="auto">
                    <a:xfrm>
                      <a:off x="0" y="0"/>
                      <a:ext cx="3187065" cy="4532630"/>
                    </a:xfrm>
                    <a:prstGeom prst="rect">
                      <a:avLst/>
                    </a:prstGeom>
                    <a:solidFill>
                      <a:srgbClr val="FFFFFF"/>
                    </a:solidFill>
                    <a:ln>
                      <a:noFill/>
                    </a:ln>
                  </pic:spPr>
                </pic:pic>
              </a:graphicData>
            </a:graphic>
          </wp:inline>
        </w:drawing>
      </w:r>
    </w:p>
    <w:p w14:paraId="651A8D61" w14:textId="77777777" w:rsidR="00B807B0" w:rsidRDefault="004D7B70" w:rsidP="00E1031A">
      <w:pPr>
        <w:pStyle w:val="Figure"/>
      </w:pPr>
      <w:bookmarkStart w:id="86" w:name="_Ref227975066"/>
      <w:bookmarkStart w:id="87" w:name="_Toc227976053"/>
      <w:r>
        <w:t>M</w:t>
      </w:r>
      <w:r w:rsidR="009A4E59">
        <w:t>easuring the metacentric h</w:t>
      </w:r>
      <w:r w:rsidR="00DA6A36">
        <w:t>e</w:t>
      </w:r>
      <w:r w:rsidR="009A4E59">
        <w:t>ight</w:t>
      </w:r>
      <w:bookmarkEnd w:id="86"/>
      <w:bookmarkEnd w:id="87"/>
    </w:p>
    <w:p w14:paraId="46AEB242" w14:textId="77777777" w:rsidR="00266CEA" w:rsidRDefault="00266CEA" w:rsidP="00B807B0"/>
    <w:p w14:paraId="36F956A8" w14:textId="40A7C5A6" w:rsidR="009F5AE8" w:rsidRDefault="00266CEA" w:rsidP="009649A1">
      <w:pPr>
        <w:pStyle w:val="BodyText"/>
      </w:pPr>
      <w:r w:rsidRPr="00266CEA">
        <w:t xml:space="preserve">Weights will be required that can be placed at the outboard edge of the buoy's deck to heel the buoy.  The angle of heel can then be measured and used to calculate the metacentric height. </w:t>
      </w:r>
      <w:r>
        <w:t xml:space="preserve"> </w:t>
      </w:r>
      <w:r w:rsidRPr="00266CEA">
        <w:t xml:space="preserve">Several weights should be used to heel the buoy first one way and then the other. </w:t>
      </w:r>
      <w:r w:rsidR="008A214D">
        <w:t xml:space="preserve"> The angle of heel may be measured with a pendulum (see</w:t>
      </w:r>
      <w:r w:rsidR="009649A1">
        <w:t xml:space="preserve"> </w:t>
      </w:r>
      <w:r w:rsidR="009649A1">
        <w:fldChar w:fldCharType="begin"/>
      </w:r>
      <w:r w:rsidR="009649A1">
        <w:instrText xml:space="preserve"> REF _Ref227975066 \r \h </w:instrText>
      </w:r>
      <w:r w:rsidR="009649A1">
        <w:fldChar w:fldCharType="separate"/>
      </w:r>
      <w:r w:rsidR="009649A1">
        <w:t>Figure 11</w:t>
      </w:r>
      <w:r w:rsidR="009649A1">
        <w:fldChar w:fldCharType="end"/>
      </w:r>
      <w:r w:rsidR="008A214D">
        <w:t>) on the buoy</w:t>
      </w:r>
      <w:r w:rsidR="009F5AE8">
        <w:t>.  The movement of the pendulum can be measured with a horizontal scale.</w:t>
      </w:r>
    </w:p>
    <w:p w14:paraId="167E4C37" w14:textId="77777777" w:rsidR="009F5AE8" w:rsidRDefault="009F5AE8" w:rsidP="00B807B0"/>
    <w:p w14:paraId="063EA403" w14:textId="77777777" w:rsidR="009F5AE8" w:rsidRDefault="00212A26" w:rsidP="00B807B0">
      <w:r w:rsidRPr="009F5AE8">
        <w:rPr>
          <w:position w:val="-28"/>
        </w:rPr>
        <w:object w:dxaOrig="3240" w:dyaOrig="660" w14:anchorId="535AC4D2">
          <v:shape id="_x0000_i1045" type="#_x0000_t75" style="width:161.9pt;height:32.45pt" o:ole="">
            <v:imagedata r:id="rId62" o:title=""/>
          </v:shape>
          <o:OLEObject Type="Embed" ProgID="Equation.3" ShapeID="_x0000_i1045" DrawAspect="Content" ObjectID="_1301718803" r:id="rId63"/>
        </w:object>
      </w:r>
    </w:p>
    <w:p w14:paraId="2C26CC40" w14:textId="77777777" w:rsidR="009F5AE8" w:rsidRDefault="009F5AE8" w:rsidP="00B807B0"/>
    <w:p w14:paraId="67767FD3" w14:textId="2AECCEDE" w:rsidR="00212A26" w:rsidRDefault="00212A26" w:rsidP="009649A1">
      <w:pPr>
        <w:pStyle w:val="BodyText"/>
      </w:pPr>
      <w:r>
        <w:t xml:space="preserve">The angle could also be measured with </w:t>
      </w:r>
      <w:r w:rsidR="005E457B">
        <w:t>an inclinometer</w:t>
      </w:r>
      <w:r w:rsidR="008A214D">
        <w:t xml:space="preserve"> or by photographing the buoy with a horizontal or vertical ref</w:t>
      </w:r>
      <w:r w:rsidR="009649A1">
        <w:t>erence line in the background.</w:t>
      </w:r>
    </w:p>
    <w:p w14:paraId="108D184A" w14:textId="77777777" w:rsidR="00266CEA" w:rsidRDefault="00266CEA" w:rsidP="009649A1">
      <w:pPr>
        <w:pStyle w:val="BodyText"/>
      </w:pPr>
      <w:r w:rsidRPr="00266CEA">
        <w:t xml:space="preserve">The metacentric height should be calculated </w:t>
      </w:r>
      <w:r w:rsidR="00212A26">
        <w:t>with several different inclining weights.</w:t>
      </w:r>
    </w:p>
    <w:p w14:paraId="0C0CD72B" w14:textId="77777777" w:rsidR="006C5675" w:rsidRDefault="006C5675" w:rsidP="009649A1">
      <w:pPr>
        <w:pStyle w:val="BodyText"/>
      </w:pPr>
      <w:r>
        <w:t xml:space="preserve">The buoy mooring lines must be completely slack and no foreign weights or </w:t>
      </w:r>
      <w:r w:rsidR="00122374">
        <w:t>personnel</w:t>
      </w:r>
      <w:r>
        <w:t xml:space="preserve"> must be allowed on the buoy during the inclining test.</w:t>
      </w:r>
    </w:p>
    <w:p w14:paraId="63A734DB" w14:textId="77777777" w:rsidR="006C5675" w:rsidRDefault="006C5675" w:rsidP="00B807B0"/>
    <w:p w14:paraId="20A3A428" w14:textId="77777777" w:rsidR="00266CEA" w:rsidRPr="00266CEA" w:rsidRDefault="009F5AE8" w:rsidP="009A4E59">
      <w:pPr>
        <w:tabs>
          <w:tab w:val="left" w:pos="924"/>
          <w:tab w:val="left" w:pos="2460"/>
        </w:tabs>
      </w:pPr>
      <w:r w:rsidRPr="008A214D">
        <w:rPr>
          <w:position w:val="-28"/>
        </w:rPr>
        <w:object w:dxaOrig="3320" w:dyaOrig="660" w14:anchorId="5C3D8095">
          <v:shape id="_x0000_i1046" type="#_x0000_t75" style="width:166.1pt;height:32.45pt" o:ole="">
            <v:imagedata r:id="rId64" o:title=""/>
          </v:shape>
          <o:OLEObject Type="Embed" ProgID="Equation.3" ShapeID="_x0000_i1046" DrawAspect="Content" ObjectID="_1301718804" r:id="rId65"/>
        </w:object>
      </w:r>
    </w:p>
    <w:p w14:paraId="40DD49E7" w14:textId="77777777" w:rsidR="00266CEA" w:rsidRDefault="00266CEA" w:rsidP="00B807B0"/>
    <w:p w14:paraId="046905AD" w14:textId="77777777" w:rsidR="009A4E59" w:rsidRDefault="008A214D" w:rsidP="009649A1">
      <w:pPr>
        <w:pStyle w:val="BodyText"/>
      </w:pPr>
      <w:r>
        <w:t xml:space="preserve">This is valid for small heel angles (less then </w:t>
      </w:r>
      <w:r w:rsidR="00212A26">
        <w:t xml:space="preserve">five </w:t>
      </w:r>
      <w:r>
        <w:t>degrees) and the measurement</w:t>
      </w:r>
      <w:r w:rsidR="00212A26">
        <w:t>s must</w:t>
      </w:r>
      <w:r>
        <w:t xml:space="preserve"> be </w:t>
      </w:r>
      <w:r w:rsidR="00810A25">
        <w:t xml:space="preserve">carried out </w:t>
      </w:r>
      <w:r>
        <w:t xml:space="preserve">in </w:t>
      </w:r>
      <w:r w:rsidR="006C5675">
        <w:t>flat</w:t>
      </w:r>
      <w:r>
        <w:t xml:space="preserve"> water.  </w:t>
      </w:r>
      <w:r w:rsidR="009A4E59">
        <w:t>These calculated values should all be similar and an average may be taken.</w:t>
      </w:r>
    </w:p>
    <w:p w14:paraId="7057742E" w14:textId="77777777" w:rsidR="009A4E59" w:rsidRDefault="009A4E59" w:rsidP="009649A1">
      <w:pPr>
        <w:pStyle w:val="BodyText"/>
      </w:pPr>
      <w:r>
        <w:lastRenderedPageBreak/>
        <w:t>If the pendulum is used the mass of the pendulum is usually immersed in a container of water to damp the motion of the pendulum.</w:t>
      </w:r>
    </w:p>
    <w:p w14:paraId="35C0D411" w14:textId="77777777" w:rsidR="009A4E59" w:rsidRDefault="009A4E59" w:rsidP="009649A1">
      <w:pPr>
        <w:pStyle w:val="BodyText"/>
      </w:pPr>
      <w:r>
        <w:t xml:space="preserve">If the photographic method is used </w:t>
      </w:r>
      <w:r w:rsidR="006C5675">
        <w:t xml:space="preserve">the photos must be take from a direction perpendicular to the plane of heel of </w:t>
      </w:r>
      <w:r>
        <w:t>the buoy</w:t>
      </w:r>
      <w:r w:rsidR="006C5675">
        <w:t>.</w:t>
      </w:r>
    </w:p>
    <w:p w14:paraId="41946658" w14:textId="77777777" w:rsidR="00683E86" w:rsidRDefault="00683E86" w:rsidP="00FB6247">
      <w:pPr>
        <w:pStyle w:val="Heading2"/>
      </w:pPr>
      <w:bookmarkStart w:id="88" w:name="_Toc227976692"/>
      <w:r>
        <w:t>Towing Trials</w:t>
      </w:r>
      <w:bookmarkEnd w:id="88"/>
    </w:p>
    <w:p w14:paraId="75271376" w14:textId="599ADCBB" w:rsidR="00683E86" w:rsidRDefault="00683E86" w:rsidP="009649A1">
      <w:pPr>
        <w:pStyle w:val="BodyText"/>
      </w:pPr>
      <w:r>
        <w:t xml:space="preserve">When the buoy is to be used in fast </w:t>
      </w:r>
      <w:r w:rsidR="003F3F9F">
        <w:t xml:space="preserve">current </w:t>
      </w:r>
      <w:r>
        <w:t xml:space="preserve">or river situations towing trials can be carried out to evaluate the buoy's performance in moving water.  The buoy can be towed from its mooring point(s) with a ballast weight in the </w:t>
      </w:r>
      <w:r w:rsidR="00542D41">
        <w:t>towline</w:t>
      </w:r>
      <w:r>
        <w:t xml:space="preserve"> that is sufficient to maintain a downward slope in the line from the buoy to the wei</w:t>
      </w:r>
      <w:r w:rsidR="009649A1">
        <w:t>ght.</w:t>
      </w:r>
    </w:p>
    <w:p w14:paraId="009713BF" w14:textId="6A4FF84A" w:rsidR="00683E86" w:rsidRDefault="00683E86" w:rsidP="009649A1">
      <w:pPr>
        <w:pStyle w:val="BodyText"/>
      </w:pPr>
      <w:r>
        <w:t xml:space="preserve">The towing speed can be recorded from instruments of the towing vessel. </w:t>
      </w:r>
      <w:r w:rsidR="009649A1">
        <w:t xml:space="preserve"> </w:t>
      </w:r>
      <w:r>
        <w:t>The angle of heel can be conveniently estimated from digital photographs</w:t>
      </w:r>
      <w:r w:rsidR="00122374">
        <w:t xml:space="preserve"> or taken from sensors</w:t>
      </w:r>
      <w:r w:rsidR="005E6A08">
        <w:t xml:space="preserve"> on the buoy</w:t>
      </w:r>
      <w:r>
        <w:t>.</w:t>
      </w:r>
    </w:p>
    <w:p w14:paraId="3EDD3EF5" w14:textId="77777777" w:rsidR="00683E86" w:rsidRDefault="00683E86" w:rsidP="00683E86"/>
    <w:p w14:paraId="48C51C2A" w14:textId="77777777" w:rsidR="00683E86" w:rsidRDefault="00F10A40" w:rsidP="005E6A08">
      <w:r>
        <w:rPr>
          <w:noProof/>
          <w:lang w:val="en-US"/>
        </w:rPr>
        <w:drawing>
          <wp:anchor distT="0" distB="0" distL="114300" distR="114300" simplePos="0" relativeHeight="251660800" behindDoc="0" locked="0" layoutInCell="1" allowOverlap="1" wp14:anchorId="3E7ABB3B" wp14:editId="056D9DE1">
            <wp:simplePos x="0" y="0"/>
            <wp:positionH relativeFrom="column">
              <wp:posOffset>-89535</wp:posOffset>
            </wp:positionH>
            <wp:positionV relativeFrom="paragraph">
              <wp:posOffset>-181610</wp:posOffset>
            </wp:positionV>
            <wp:extent cx="5943600" cy="2295525"/>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3600" cy="2295525"/>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8752" behindDoc="0" locked="0" layoutInCell="1" allowOverlap="1" wp14:anchorId="594E733D" wp14:editId="31A7D556">
            <wp:simplePos x="0" y="0"/>
            <wp:positionH relativeFrom="column">
              <wp:posOffset>0</wp:posOffset>
            </wp:positionH>
            <wp:positionV relativeFrom="paragraph">
              <wp:posOffset>2540</wp:posOffset>
            </wp:positionV>
            <wp:extent cx="5935980" cy="2286000"/>
            <wp:effectExtent l="0" t="0" r="7620" b="0"/>
            <wp:wrapSquare wrapText="lef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35980" cy="22860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4CD6506C" w14:textId="77777777" w:rsidR="00683E86" w:rsidRDefault="005E6A08" w:rsidP="00E1031A">
      <w:pPr>
        <w:pStyle w:val="Figure"/>
      </w:pPr>
      <w:bookmarkStart w:id="89" w:name="_Toc227976054"/>
      <w:r>
        <w:t>T</w:t>
      </w:r>
      <w:r w:rsidR="00683E86">
        <w:t>owing trials</w:t>
      </w:r>
      <w:bookmarkEnd w:id="89"/>
    </w:p>
    <w:p w14:paraId="0226F57E" w14:textId="77777777" w:rsidR="003F3F9F" w:rsidRDefault="00810A25" w:rsidP="009649A1">
      <w:pPr>
        <w:pStyle w:val="BodyText"/>
      </w:pPr>
      <w:r>
        <w:t xml:space="preserve">Alternatively the </w:t>
      </w:r>
      <w:r w:rsidR="003F3F9F">
        <w:t>propeller wash from a large vessel pushing against the quay can be used to produce a steady flow of water past a moored buoy.</w:t>
      </w:r>
      <w:r w:rsidR="00D2539C">
        <w:t xml:space="preserve"> </w:t>
      </w:r>
    </w:p>
    <w:p w14:paraId="61E600CA" w14:textId="77777777" w:rsidR="00266CEA" w:rsidRDefault="00683E86" w:rsidP="009649A1">
      <w:pPr>
        <w:pStyle w:val="BodyText"/>
      </w:pPr>
      <w:r>
        <w:t>The</w:t>
      </w:r>
      <w:r w:rsidR="00FC6545">
        <w:t>se</w:t>
      </w:r>
      <w:r>
        <w:t xml:space="preserve"> towing trial</w:t>
      </w:r>
      <w:r w:rsidR="00FC6545">
        <w:t>s</w:t>
      </w:r>
      <w:r>
        <w:t xml:space="preserve"> will also provide an indication of the buoy's riding performance in moving water.  Some buoys will </w:t>
      </w:r>
      <w:r w:rsidR="00FC6545">
        <w:t xml:space="preserve">sway </w:t>
      </w:r>
      <w:r w:rsidR="004A6493">
        <w:t xml:space="preserve">or yaw </w:t>
      </w:r>
      <w:r>
        <w:t>or roll when subject to critical water velocities.</w:t>
      </w:r>
    </w:p>
    <w:p w14:paraId="4FB921FE" w14:textId="6A74235B" w:rsidR="00226D28" w:rsidRDefault="00226D28" w:rsidP="00226D28">
      <w:pPr>
        <w:pStyle w:val="Heading1"/>
      </w:pPr>
      <w:bookmarkStart w:id="90" w:name="_Toc338314370"/>
      <w:bookmarkStart w:id="91" w:name="_Toc338314749"/>
      <w:bookmarkStart w:id="92" w:name="_Toc348109260"/>
      <w:bookmarkStart w:id="93" w:name="_Toc348109453"/>
      <w:bookmarkStart w:id="94" w:name="_Toc352070890"/>
      <w:bookmarkStart w:id="95" w:name="_Toc352075745"/>
      <w:bookmarkStart w:id="96" w:name="_Toc352076069"/>
      <w:bookmarkStart w:id="97" w:name="_Toc338314372"/>
      <w:bookmarkStart w:id="98" w:name="_Toc338314751"/>
      <w:bookmarkStart w:id="99" w:name="_Toc348109262"/>
      <w:bookmarkStart w:id="100" w:name="_Toc348109455"/>
      <w:bookmarkStart w:id="101" w:name="_Toc352070892"/>
      <w:bookmarkStart w:id="102" w:name="_Toc352075747"/>
      <w:bookmarkStart w:id="103" w:name="_Toc352076071"/>
      <w:bookmarkStart w:id="104" w:name="_Toc338314373"/>
      <w:bookmarkStart w:id="105" w:name="_Toc338314752"/>
      <w:bookmarkStart w:id="106" w:name="_Toc348109263"/>
      <w:bookmarkStart w:id="107" w:name="_Toc348109456"/>
      <w:bookmarkStart w:id="108" w:name="_Toc352070893"/>
      <w:bookmarkStart w:id="109" w:name="_Toc352075748"/>
      <w:bookmarkStart w:id="110" w:name="_Toc352076072"/>
      <w:bookmarkStart w:id="111" w:name="_Toc338314376"/>
      <w:bookmarkStart w:id="112" w:name="_Toc338314755"/>
      <w:bookmarkStart w:id="113" w:name="_Toc348109266"/>
      <w:bookmarkStart w:id="114" w:name="_Toc348109459"/>
      <w:bookmarkStart w:id="115" w:name="_Toc352070896"/>
      <w:bookmarkStart w:id="116" w:name="_Toc352075751"/>
      <w:bookmarkStart w:id="117" w:name="_Toc352076075"/>
      <w:bookmarkStart w:id="118" w:name="_Toc338314378"/>
      <w:bookmarkStart w:id="119" w:name="_Toc338314757"/>
      <w:bookmarkStart w:id="120" w:name="_Toc348109268"/>
      <w:bookmarkStart w:id="121" w:name="_Toc348109461"/>
      <w:bookmarkStart w:id="122" w:name="_Toc352070898"/>
      <w:bookmarkStart w:id="123" w:name="_Toc352075753"/>
      <w:bookmarkStart w:id="124" w:name="_Toc352076077"/>
      <w:bookmarkStart w:id="125" w:name="_Toc338314379"/>
      <w:bookmarkStart w:id="126" w:name="_Toc338314758"/>
      <w:bookmarkStart w:id="127" w:name="_Toc348109269"/>
      <w:bookmarkStart w:id="128" w:name="_Toc348109462"/>
      <w:bookmarkStart w:id="129" w:name="_Toc352070899"/>
      <w:bookmarkStart w:id="130" w:name="_Toc352075754"/>
      <w:bookmarkStart w:id="131" w:name="_Toc352076078"/>
      <w:bookmarkStart w:id="132" w:name="_Toc338314380"/>
      <w:bookmarkStart w:id="133" w:name="_Toc338314759"/>
      <w:bookmarkStart w:id="134" w:name="_Toc348109270"/>
      <w:bookmarkStart w:id="135" w:name="_Toc348109463"/>
      <w:bookmarkStart w:id="136" w:name="_Toc352070900"/>
      <w:bookmarkStart w:id="137" w:name="_Toc352075755"/>
      <w:bookmarkStart w:id="138" w:name="_Toc352076079"/>
      <w:bookmarkStart w:id="139" w:name="_Toc338314382"/>
      <w:bookmarkStart w:id="140" w:name="_Toc338314761"/>
      <w:bookmarkStart w:id="141" w:name="_Toc348109272"/>
      <w:bookmarkStart w:id="142" w:name="_Toc348109465"/>
      <w:bookmarkStart w:id="143" w:name="_Toc352070902"/>
      <w:bookmarkStart w:id="144" w:name="_Toc352075757"/>
      <w:bookmarkStart w:id="145" w:name="_Toc352076081"/>
      <w:bookmarkStart w:id="146" w:name="_Toc338314383"/>
      <w:bookmarkStart w:id="147" w:name="_Toc338314762"/>
      <w:bookmarkStart w:id="148" w:name="_Toc348109273"/>
      <w:bookmarkStart w:id="149" w:name="_Toc348109466"/>
      <w:bookmarkStart w:id="150" w:name="_Toc352070903"/>
      <w:bookmarkStart w:id="151" w:name="_Toc352075758"/>
      <w:bookmarkStart w:id="152" w:name="_Toc352076082"/>
      <w:bookmarkStart w:id="153" w:name="_Toc338314384"/>
      <w:bookmarkStart w:id="154" w:name="_Toc338314763"/>
      <w:bookmarkStart w:id="155" w:name="_Toc348109274"/>
      <w:bookmarkStart w:id="156" w:name="_Toc348109467"/>
      <w:bookmarkStart w:id="157" w:name="_Toc352070904"/>
      <w:bookmarkStart w:id="158" w:name="_Toc352075759"/>
      <w:bookmarkStart w:id="159" w:name="_Toc352076083"/>
      <w:bookmarkStart w:id="160" w:name="_Toc338314385"/>
      <w:bookmarkStart w:id="161" w:name="_Toc338314764"/>
      <w:bookmarkStart w:id="162" w:name="_Toc348109275"/>
      <w:bookmarkStart w:id="163" w:name="_Toc348109468"/>
      <w:bookmarkStart w:id="164" w:name="_Toc352070905"/>
      <w:bookmarkStart w:id="165" w:name="_Toc352075760"/>
      <w:bookmarkStart w:id="166" w:name="_Toc352076084"/>
      <w:bookmarkStart w:id="167" w:name="_Toc338314388"/>
      <w:bookmarkStart w:id="168" w:name="_Toc338314767"/>
      <w:bookmarkStart w:id="169" w:name="_Toc348109278"/>
      <w:bookmarkStart w:id="170" w:name="_Toc348109471"/>
      <w:bookmarkStart w:id="171" w:name="_Toc352070908"/>
      <w:bookmarkStart w:id="172" w:name="_Toc352075763"/>
      <w:bookmarkStart w:id="173" w:name="_Toc352076087"/>
      <w:bookmarkStart w:id="174" w:name="_Toc338314389"/>
      <w:bookmarkStart w:id="175" w:name="_Toc338314768"/>
      <w:bookmarkStart w:id="176" w:name="_Toc348109279"/>
      <w:bookmarkStart w:id="177" w:name="_Toc348109472"/>
      <w:bookmarkStart w:id="178" w:name="_Toc352070909"/>
      <w:bookmarkStart w:id="179" w:name="_Toc352075764"/>
      <w:bookmarkStart w:id="180" w:name="_Toc352076088"/>
      <w:bookmarkStart w:id="181" w:name="_Toc338314390"/>
      <w:bookmarkStart w:id="182" w:name="_Toc338314769"/>
      <w:bookmarkStart w:id="183" w:name="_Toc348109280"/>
      <w:bookmarkStart w:id="184" w:name="_Toc348109473"/>
      <w:bookmarkStart w:id="185" w:name="_Toc352070910"/>
      <w:bookmarkStart w:id="186" w:name="_Toc352075765"/>
      <w:bookmarkStart w:id="187" w:name="_Toc352076089"/>
      <w:bookmarkStart w:id="188" w:name="_Toc338314392"/>
      <w:bookmarkStart w:id="189" w:name="_Toc338314771"/>
      <w:bookmarkStart w:id="190" w:name="_Toc348109282"/>
      <w:bookmarkStart w:id="191" w:name="_Toc348109475"/>
      <w:bookmarkStart w:id="192" w:name="_Toc352070912"/>
      <w:bookmarkStart w:id="193" w:name="_Toc352075767"/>
      <w:bookmarkStart w:id="194" w:name="_Toc352076091"/>
      <w:bookmarkStart w:id="195" w:name="_Toc338314393"/>
      <w:bookmarkStart w:id="196" w:name="_Toc338314772"/>
      <w:bookmarkStart w:id="197" w:name="_Toc348109283"/>
      <w:bookmarkStart w:id="198" w:name="_Toc348109476"/>
      <w:bookmarkStart w:id="199" w:name="_Toc352070913"/>
      <w:bookmarkStart w:id="200" w:name="_Toc352075768"/>
      <w:bookmarkStart w:id="201" w:name="_Toc352076092"/>
      <w:bookmarkStart w:id="202" w:name="_Toc338314396"/>
      <w:bookmarkStart w:id="203" w:name="_Toc338314775"/>
      <w:bookmarkStart w:id="204" w:name="_Toc348109286"/>
      <w:bookmarkStart w:id="205" w:name="_Toc348109479"/>
      <w:bookmarkStart w:id="206" w:name="_Toc352070916"/>
      <w:bookmarkStart w:id="207" w:name="_Toc352075771"/>
      <w:bookmarkStart w:id="208" w:name="_Toc352076095"/>
      <w:bookmarkStart w:id="209" w:name="_Toc338314397"/>
      <w:bookmarkStart w:id="210" w:name="_Toc338314450"/>
      <w:bookmarkStart w:id="211" w:name="_Toc338314776"/>
      <w:bookmarkStart w:id="212" w:name="_Toc348109287"/>
      <w:bookmarkStart w:id="213" w:name="_Toc348109480"/>
      <w:bookmarkStart w:id="214" w:name="_Toc348109534"/>
      <w:bookmarkStart w:id="215" w:name="_Toc352069654"/>
      <w:bookmarkStart w:id="216" w:name="_Toc352070917"/>
      <w:bookmarkStart w:id="217" w:name="_Toc352070969"/>
      <w:bookmarkStart w:id="218" w:name="_Toc352075697"/>
      <w:bookmarkStart w:id="219" w:name="_Toc352075772"/>
      <w:bookmarkStart w:id="220" w:name="_Toc352076096"/>
      <w:bookmarkStart w:id="221" w:name="_Toc352076148"/>
      <w:bookmarkStart w:id="222" w:name="_Toc338314398"/>
      <w:bookmarkStart w:id="223" w:name="_Toc338314777"/>
      <w:bookmarkStart w:id="224" w:name="_Toc348109288"/>
      <w:bookmarkStart w:id="225" w:name="_Toc348109481"/>
      <w:bookmarkStart w:id="226" w:name="_Toc352070918"/>
      <w:bookmarkStart w:id="227" w:name="_Toc352075773"/>
      <w:bookmarkStart w:id="228" w:name="_Toc352076097"/>
      <w:bookmarkStart w:id="229" w:name="_Toc338314399"/>
      <w:bookmarkStart w:id="230" w:name="_Toc338314778"/>
      <w:bookmarkStart w:id="231" w:name="_Toc348109289"/>
      <w:bookmarkStart w:id="232" w:name="_Toc348109482"/>
      <w:bookmarkStart w:id="233" w:name="_Toc352070919"/>
      <w:bookmarkStart w:id="234" w:name="_Toc352075774"/>
      <w:bookmarkStart w:id="235" w:name="_Toc352076098"/>
      <w:bookmarkStart w:id="236" w:name="_Toc338314401"/>
      <w:bookmarkStart w:id="237" w:name="_Toc338314780"/>
      <w:bookmarkStart w:id="238" w:name="_Toc348109291"/>
      <w:bookmarkStart w:id="239" w:name="_Toc348109484"/>
      <w:bookmarkStart w:id="240" w:name="_Toc352070921"/>
      <w:bookmarkStart w:id="241" w:name="_Toc352075776"/>
      <w:bookmarkStart w:id="242" w:name="_Toc352076100"/>
      <w:bookmarkStart w:id="243" w:name="_Toc338314404"/>
      <w:bookmarkStart w:id="244" w:name="_Toc338314783"/>
      <w:bookmarkStart w:id="245" w:name="_Toc348109294"/>
      <w:bookmarkStart w:id="246" w:name="_Toc348109487"/>
      <w:bookmarkStart w:id="247" w:name="_Toc352070924"/>
      <w:bookmarkStart w:id="248" w:name="_Toc352075779"/>
      <w:bookmarkStart w:id="249" w:name="_Toc352076103"/>
      <w:bookmarkStart w:id="250" w:name="_Toc338314406"/>
      <w:bookmarkStart w:id="251" w:name="_Toc338314785"/>
      <w:bookmarkStart w:id="252" w:name="_Toc348109296"/>
      <w:bookmarkStart w:id="253" w:name="_Toc348109489"/>
      <w:bookmarkStart w:id="254" w:name="_Toc352070926"/>
      <w:bookmarkStart w:id="255" w:name="_Toc352075781"/>
      <w:bookmarkStart w:id="256" w:name="_Toc352076105"/>
      <w:bookmarkStart w:id="257" w:name="_Toc338314407"/>
      <w:bookmarkStart w:id="258" w:name="_Toc338314786"/>
      <w:bookmarkStart w:id="259" w:name="_Toc348109297"/>
      <w:bookmarkStart w:id="260" w:name="_Toc348109490"/>
      <w:bookmarkStart w:id="261" w:name="_Toc352070927"/>
      <w:bookmarkStart w:id="262" w:name="_Toc352075782"/>
      <w:bookmarkStart w:id="263" w:name="_Toc352076106"/>
      <w:bookmarkStart w:id="264" w:name="_Toc338314408"/>
      <w:bookmarkStart w:id="265" w:name="_Toc338314787"/>
      <w:bookmarkStart w:id="266" w:name="_Toc348109298"/>
      <w:bookmarkStart w:id="267" w:name="_Toc348109491"/>
      <w:bookmarkStart w:id="268" w:name="_Toc352070928"/>
      <w:bookmarkStart w:id="269" w:name="_Toc352075783"/>
      <w:bookmarkStart w:id="270" w:name="_Toc352076107"/>
      <w:bookmarkStart w:id="271" w:name="_Toc338314410"/>
      <w:bookmarkStart w:id="272" w:name="_Toc338314789"/>
      <w:bookmarkStart w:id="273" w:name="_Toc348109300"/>
      <w:bookmarkStart w:id="274" w:name="_Toc348109493"/>
      <w:bookmarkStart w:id="275" w:name="_Toc352070930"/>
      <w:bookmarkStart w:id="276" w:name="_Toc352075785"/>
      <w:bookmarkStart w:id="277" w:name="_Toc352076109"/>
      <w:bookmarkStart w:id="278" w:name="_Toc338314411"/>
      <w:bookmarkStart w:id="279" w:name="_Toc338314790"/>
      <w:bookmarkStart w:id="280" w:name="_Toc348109301"/>
      <w:bookmarkStart w:id="281" w:name="_Toc348109494"/>
      <w:bookmarkStart w:id="282" w:name="_Toc352070931"/>
      <w:bookmarkStart w:id="283" w:name="_Toc352075786"/>
      <w:bookmarkStart w:id="284" w:name="_Toc352076110"/>
      <w:bookmarkStart w:id="285" w:name="_Toc338314412"/>
      <w:bookmarkStart w:id="286" w:name="_Toc338314791"/>
      <w:bookmarkStart w:id="287" w:name="_Toc348109302"/>
      <w:bookmarkStart w:id="288" w:name="_Toc348109495"/>
      <w:bookmarkStart w:id="289" w:name="_Toc352070932"/>
      <w:bookmarkStart w:id="290" w:name="_Toc352075787"/>
      <w:bookmarkStart w:id="291" w:name="_Toc352076111"/>
      <w:bookmarkStart w:id="292" w:name="_Toc338314413"/>
      <w:bookmarkStart w:id="293" w:name="_Toc338314792"/>
      <w:bookmarkStart w:id="294" w:name="_Toc348109303"/>
      <w:bookmarkStart w:id="295" w:name="_Toc348109496"/>
      <w:bookmarkStart w:id="296" w:name="_Toc352070933"/>
      <w:bookmarkStart w:id="297" w:name="_Toc352075788"/>
      <w:bookmarkStart w:id="298" w:name="_Toc352076112"/>
      <w:bookmarkStart w:id="299" w:name="_Toc338314414"/>
      <w:bookmarkStart w:id="300" w:name="_Toc338314793"/>
      <w:bookmarkStart w:id="301" w:name="_Toc348109304"/>
      <w:bookmarkStart w:id="302" w:name="_Toc348109497"/>
      <w:bookmarkStart w:id="303" w:name="_Toc352070934"/>
      <w:bookmarkStart w:id="304" w:name="_Toc352075789"/>
      <w:bookmarkStart w:id="305" w:name="_Toc352076113"/>
      <w:bookmarkStart w:id="306" w:name="_Toc338314416"/>
      <w:bookmarkStart w:id="307" w:name="_Toc338314795"/>
      <w:bookmarkStart w:id="308" w:name="_Toc348109306"/>
      <w:bookmarkStart w:id="309" w:name="_Toc348109499"/>
      <w:bookmarkStart w:id="310" w:name="_Toc352070936"/>
      <w:bookmarkStart w:id="311" w:name="_Toc352075791"/>
      <w:bookmarkStart w:id="312" w:name="_Toc352076115"/>
      <w:bookmarkStart w:id="313" w:name="_Toc338314417"/>
      <w:bookmarkStart w:id="314" w:name="_Toc338314796"/>
      <w:bookmarkStart w:id="315" w:name="_Toc348109307"/>
      <w:bookmarkStart w:id="316" w:name="_Toc348109500"/>
      <w:bookmarkStart w:id="317" w:name="_Toc352070937"/>
      <w:bookmarkStart w:id="318" w:name="_Toc352075792"/>
      <w:bookmarkStart w:id="319" w:name="_Toc352076116"/>
      <w:bookmarkStart w:id="320" w:name="_Toc338314418"/>
      <w:bookmarkStart w:id="321" w:name="_Toc338314797"/>
      <w:bookmarkStart w:id="322" w:name="_Toc348109308"/>
      <w:bookmarkStart w:id="323" w:name="_Toc348109501"/>
      <w:bookmarkStart w:id="324" w:name="_Toc352070938"/>
      <w:bookmarkStart w:id="325" w:name="_Toc352075793"/>
      <w:bookmarkStart w:id="326" w:name="_Toc352076117"/>
      <w:bookmarkStart w:id="327" w:name="_Toc338314419"/>
      <w:bookmarkStart w:id="328" w:name="_Toc338314798"/>
      <w:bookmarkStart w:id="329" w:name="_Toc348109309"/>
      <w:bookmarkStart w:id="330" w:name="_Toc348109502"/>
      <w:bookmarkStart w:id="331" w:name="_Toc352070939"/>
      <w:bookmarkStart w:id="332" w:name="_Toc352075794"/>
      <w:bookmarkStart w:id="333" w:name="_Toc352076118"/>
      <w:bookmarkStart w:id="334" w:name="_Toc338314420"/>
      <w:bookmarkStart w:id="335" w:name="_Toc338314799"/>
      <w:bookmarkStart w:id="336" w:name="_Toc348109310"/>
      <w:bookmarkStart w:id="337" w:name="_Toc348109503"/>
      <w:bookmarkStart w:id="338" w:name="_Toc352070940"/>
      <w:bookmarkStart w:id="339" w:name="_Toc352075795"/>
      <w:bookmarkStart w:id="340" w:name="_Toc352076119"/>
      <w:bookmarkStart w:id="341" w:name="_Toc338314421"/>
      <w:bookmarkStart w:id="342" w:name="_Toc338314800"/>
      <w:bookmarkStart w:id="343" w:name="_Toc348109311"/>
      <w:bookmarkStart w:id="344" w:name="_Toc348109504"/>
      <w:bookmarkStart w:id="345" w:name="_Toc352070941"/>
      <w:bookmarkStart w:id="346" w:name="_Toc352075796"/>
      <w:bookmarkStart w:id="347" w:name="_Toc352076120"/>
      <w:bookmarkStart w:id="348" w:name="_Toc338314422"/>
      <w:bookmarkStart w:id="349" w:name="_Toc338314801"/>
      <w:bookmarkStart w:id="350" w:name="_Toc348109312"/>
      <w:bookmarkStart w:id="351" w:name="_Toc348109505"/>
      <w:bookmarkStart w:id="352" w:name="_Toc352070942"/>
      <w:bookmarkStart w:id="353" w:name="_Toc352075797"/>
      <w:bookmarkStart w:id="354" w:name="_Toc352076121"/>
      <w:bookmarkStart w:id="355" w:name="_Toc338314423"/>
      <w:bookmarkStart w:id="356" w:name="_Toc338314802"/>
      <w:bookmarkStart w:id="357" w:name="_Toc348109313"/>
      <w:bookmarkStart w:id="358" w:name="_Toc348109506"/>
      <w:bookmarkStart w:id="359" w:name="_Toc352070943"/>
      <w:bookmarkStart w:id="360" w:name="_Toc352075798"/>
      <w:bookmarkStart w:id="361" w:name="_Toc352076122"/>
      <w:bookmarkStart w:id="362" w:name="_Toc338314424"/>
      <w:bookmarkStart w:id="363" w:name="_Toc338314803"/>
      <w:bookmarkStart w:id="364" w:name="_Toc348109314"/>
      <w:bookmarkStart w:id="365" w:name="_Toc348109507"/>
      <w:bookmarkStart w:id="366" w:name="_Toc352070944"/>
      <w:bookmarkStart w:id="367" w:name="_Toc352075799"/>
      <w:bookmarkStart w:id="368" w:name="_Toc352076123"/>
      <w:bookmarkStart w:id="369" w:name="_Toc338314426"/>
      <w:bookmarkStart w:id="370" w:name="_Toc338314805"/>
      <w:bookmarkStart w:id="371" w:name="_Toc348109316"/>
      <w:bookmarkStart w:id="372" w:name="_Toc348109509"/>
      <w:bookmarkStart w:id="373" w:name="_Toc352070946"/>
      <w:bookmarkStart w:id="374" w:name="_Toc352075801"/>
      <w:bookmarkStart w:id="375" w:name="_Toc352076125"/>
      <w:bookmarkStart w:id="376" w:name="_Toc338314427"/>
      <w:bookmarkStart w:id="377" w:name="_Toc338314806"/>
      <w:bookmarkStart w:id="378" w:name="_Toc348109317"/>
      <w:bookmarkStart w:id="379" w:name="_Toc348109510"/>
      <w:bookmarkStart w:id="380" w:name="_Toc352070947"/>
      <w:bookmarkStart w:id="381" w:name="_Toc352075802"/>
      <w:bookmarkStart w:id="382" w:name="_Toc352076126"/>
      <w:bookmarkStart w:id="383" w:name="_Toc338314428"/>
      <w:bookmarkStart w:id="384" w:name="_Toc338314807"/>
      <w:bookmarkStart w:id="385" w:name="_Toc348109318"/>
      <w:bookmarkStart w:id="386" w:name="_Toc348109511"/>
      <w:bookmarkStart w:id="387" w:name="_Toc352070948"/>
      <w:bookmarkStart w:id="388" w:name="_Toc352075803"/>
      <w:bookmarkStart w:id="389" w:name="_Toc352076127"/>
      <w:bookmarkStart w:id="390" w:name="_Toc338314430"/>
      <w:bookmarkStart w:id="391" w:name="_Toc338314809"/>
      <w:bookmarkStart w:id="392" w:name="_Toc348109320"/>
      <w:bookmarkStart w:id="393" w:name="_Toc348109513"/>
      <w:bookmarkStart w:id="394" w:name="_Toc352070950"/>
      <w:bookmarkStart w:id="395" w:name="_Toc352075805"/>
      <w:bookmarkStart w:id="396" w:name="_Toc352076129"/>
      <w:bookmarkStart w:id="397" w:name="_Toc227976693"/>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r>
        <w:t>S</w:t>
      </w:r>
      <w:r w:rsidR="00B57A54">
        <w:t>tability at</w:t>
      </w:r>
      <w:r>
        <w:t xml:space="preserve"> </w:t>
      </w:r>
      <w:r w:rsidR="00B57A54">
        <w:t>small angles of heel</w:t>
      </w:r>
      <w:bookmarkEnd w:id="397"/>
    </w:p>
    <w:p w14:paraId="0C59FA99" w14:textId="77777777" w:rsidR="00341FBB" w:rsidRDefault="001C2822" w:rsidP="009649A1">
      <w:pPr>
        <w:pStyle w:val="BodyText"/>
      </w:pPr>
      <w:r w:rsidRPr="001C2822">
        <w:t>For small angle</w:t>
      </w:r>
      <w:r w:rsidR="0059462B">
        <w:t>s</w:t>
      </w:r>
      <w:r w:rsidRPr="001C2822">
        <w:t xml:space="preserve"> of heel B follows a circle </w:t>
      </w:r>
      <w:r w:rsidR="00621724">
        <w:t>centred</w:t>
      </w:r>
      <w:r>
        <w:t xml:space="preserve"> </w:t>
      </w:r>
      <w:r w:rsidR="0059462B">
        <w:t>at</w:t>
      </w:r>
      <w:r w:rsidRPr="001C2822">
        <w:t xml:space="preserve"> M </w:t>
      </w:r>
      <w:r>
        <w:t>with a radius BM (metacentric radius</w:t>
      </w:r>
      <w:r w:rsidR="00341FBB">
        <w:t>).</w:t>
      </w:r>
    </w:p>
    <w:p w14:paraId="72EF7394" w14:textId="0E676FD6" w:rsidR="0059462B" w:rsidRDefault="0059462B" w:rsidP="009649A1">
      <w:pPr>
        <w:pStyle w:val="BodyText"/>
      </w:pPr>
      <w:r>
        <w:t>GM and KM are calculated in the following formula</w:t>
      </w:r>
      <w:r w:rsidR="009649A1">
        <w:t>e:</w:t>
      </w:r>
    </w:p>
    <w:p w14:paraId="02E5DBF7" w14:textId="77777777" w:rsidR="00FE4443" w:rsidRDefault="00FE4443" w:rsidP="009649A1">
      <w:pPr>
        <w:pStyle w:val="BodyText"/>
      </w:pPr>
      <w:r w:rsidRPr="000140FD">
        <w:rPr>
          <w:position w:val="-6"/>
        </w:rPr>
        <w:object w:dxaOrig="1700" w:dyaOrig="279" w14:anchorId="0EB0067B">
          <v:shape id="_x0000_i1047" type="#_x0000_t75" style="width:84.7pt;height:13.65pt" o:ole="">
            <v:imagedata r:id="rId68" o:title=""/>
          </v:shape>
          <o:OLEObject Type="Embed" ProgID="Equation.3" ShapeID="_x0000_i1047" DrawAspect="Content" ObjectID="_1301718805" r:id="rId69"/>
        </w:object>
      </w:r>
    </w:p>
    <w:p w14:paraId="3B28946C" w14:textId="77777777" w:rsidR="00FE4443" w:rsidRDefault="0059462B" w:rsidP="009649A1">
      <w:pPr>
        <w:pStyle w:val="BodyText"/>
      </w:pPr>
      <w:r w:rsidRPr="0059462B">
        <w:rPr>
          <w:position w:val="-12"/>
        </w:rPr>
        <w:object w:dxaOrig="1820" w:dyaOrig="360" w14:anchorId="11F5660B">
          <v:shape id="_x0000_i1048" type="#_x0000_t75" style="width:90.8pt;height:17.9pt" o:ole="">
            <v:imagedata r:id="rId70" o:title=""/>
          </v:shape>
          <o:OLEObject Type="Embed" ProgID="Equation.3" ShapeID="_x0000_i1048" DrawAspect="Content" ObjectID="_1301718806" r:id="rId71"/>
        </w:object>
      </w:r>
      <w:r w:rsidR="00FE4443" w:rsidRPr="001C2822" w:rsidDel="001C2822">
        <w:t xml:space="preserve"> </w:t>
      </w:r>
    </w:p>
    <w:p w14:paraId="1ED2B972" w14:textId="77777777" w:rsidR="0059462B" w:rsidRDefault="0059462B" w:rsidP="009649A1">
      <w:pPr>
        <w:pStyle w:val="BodyText"/>
      </w:pPr>
      <w:r>
        <w:t>B</w:t>
      </w:r>
      <w:r w:rsidRPr="0059462B">
        <w:rPr>
          <w:vertAlign w:val="subscript"/>
        </w:rPr>
        <w:t>0</w:t>
      </w:r>
      <w:r>
        <w:t xml:space="preserve">M is calculated using the </w:t>
      </w:r>
      <w:r w:rsidR="0064034B">
        <w:t xml:space="preserve">following </w:t>
      </w:r>
      <w:r>
        <w:t>formula that incorporates the Inertia of the water plane</w:t>
      </w:r>
      <w:r w:rsidR="0064034B">
        <w:t xml:space="preserve"> (see </w:t>
      </w:r>
      <w:r w:rsidR="0064034B">
        <w:fldChar w:fldCharType="begin"/>
      </w:r>
      <w:r w:rsidR="0064034B">
        <w:instrText xml:space="preserve"> REF _Ref338164865 \r \h </w:instrText>
      </w:r>
      <w:r w:rsidR="0064034B">
        <w:fldChar w:fldCharType="separate"/>
      </w:r>
      <w:r w:rsidR="006910C8">
        <w:t>6.6</w:t>
      </w:r>
      <w:r w:rsidR="0064034B">
        <w:fldChar w:fldCharType="end"/>
      </w:r>
      <w:r w:rsidR="0064034B">
        <w:t>)</w:t>
      </w:r>
    </w:p>
    <w:p w14:paraId="15210576" w14:textId="77777777" w:rsidR="00FE4443" w:rsidRDefault="0059462B" w:rsidP="009649A1">
      <w:pPr>
        <w:pStyle w:val="BodyText"/>
      </w:pPr>
      <w:r w:rsidRPr="00481AC9">
        <w:rPr>
          <w:position w:val="-30"/>
        </w:rPr>
        <w:object w:dxaOrig="1080" w:dyaOrig="700" w14:anchorId="0E5860CE">
          <v:shape id="_x0000_i1049" type="#_x0000_t75" style="width:54.1pt;height:35.3pt" o:ole="">
            <v:imagedata r:id="rId72" o:title=""/>
          </v:shape>
          <o:OLEObject Type="Embed" ProgID="Equation.3" ShapeID="_x0000_i1049" DrawAspect="Content" ObjectID="_1301718807" r:id="rId73"/>
        </w:object>
      </w:r>
    </w:p>
    <w:p w14:paraId="2EDB3870" w14:textId="77777777" w:rsidR="0059462B" w:rsidRDefault="0064034B" w:rsidP="009649A1">
      <w:pPr>
        <w:pStyle w:val="BodyText"/>
      </w:pPr>
      <w:r>
        <w:t>T</w:t>
      </w:r>
      <w:r w:rsidR="00E05111">
        <w:t>h</w:t>
      </w:r>
      <w:r w:rsidR="0059462B">
        <w:t>e metacentric height</w:t>
      </w:r>
      <w:r w:rsidR="004D7B70">
        <w:t xml:space="preserve"> is calculated as follows</w:t>
      </w:r>
    </w:p>
    <w:p w14:paraId="4633F588" w14:textId="77777777" w:rsidR="00FE4443" w:rsidRDefault="0064034B" w:rsidP="009649A1">
      <w:pPr>
        <w:pStyle w:val="BodyText"/>
      </w:pPr>
      <w:r w:rsidRPr="0064034B">
        <w:rPr>
          <w:position w:val="-12"/>
        </w:rPr>
        <w:object w:dxaOrig="2560" w:dyaOrig="360" w14:anchorId="6F868A23">
          <v:shape id="_x0000_i1050" type="#_x0000_t75" style="width:127.55pt;height:17.9pt" o:ole="">
            <v:imagedata r:id="rId74" o:title=""/>
          </v:shape>
          <o:OLEObject Type="Embed" ProgID="Equation.3" ShapeID="_x0000_i1050" DrawAspect="Content" ObjectID="_1301718808" r:id="rId75"/>
        </w:object>
      </w:r>
    </w:p>
    <w:p w14:paraId="2CAAD6A3" w14:textId="77777777" w:rsidR="00341FBB" w:rsidRDefault="0059462B" w:rsidP="00226D28">
      <w:proofErr w:type="gramStart"/>
      <w:r>
        <w:t>w</w:t>
      </w:r>
      <w:r w:rsidR="0064034B">
        <w:t>h</w:t>
      </w:r>
      <w:r>
        <w:t>ere</w:t>
      </w:r>
      <w:proofErr w:type="gramEnd"/>
      <w:r>
        <w:t xml:space="preserve"> the first part is the form stability and the second part is the mass stability.</w:t>
      </w:r>
    </w:p>
    <w:p w14:paraId="30F8E31D" w14:textId="77777777" w:rsidR="00341FBB" w:rsidRDefault="00341FBB" w:rsidP="00FB6247">
      <w:pPr>
        <w:pStyle w:val="Heading2"/>
      </w:pPr>
      <w:bookmarkStart w:id="398" w:name="_Toc227976694"/>
      <w:r>
        <w:lastRenderedPageBreak/>
        <w:t>Mass stability and form stability</w:t>
      </w:r>
      <w:bookmarkEnd w:id="398"/>
    </w:p>
    <w:p w14:paraId="572D9657" w14:textId="66C6D9BB" w:rsidR="0064034B" w:rsidRDefault="00341FBB" w:rsidP="00391C0A">
      <w:pPr>
        <w:pStyle w:val="BodyText"/>
      </w:pPr>
      <w:r>
        <w:t xml:space="preserve">To improve the stability, we can </w:t>
      </w:r>
      <w:r w:rsidR="0064034B">
        <w:t>modify</w:t>
      </w:r>
      <w:r>
        <w:t xml:space="preserve"> either the mass stability or the form stability.</w:t>
      </w:r>
    </w:p>
    <w:p w14:paraId="537D5905" w14:textId="71EB9C2B" w:rsidR="00341FBB" w:rsidRDefault="00341FBB" w:rsidP="00391C0A">
      <w:pPr>
        <w:pStyle w:val="BodyText"/>
      </w:pPr>
      <w:r>
        <w:t>If form stability is increased</w:t>
      </w:r>
      <w:r w:rsidR="004D7B70">
        <w:t>,</w:t>
      </w:r>
      <w:r w:rsidR="00391C0A">
        <w:t xml:space="preserve"> BM distance increases.</w:t>
      </w:r>
    </w:p>
    <w:p w14:paraId="742B8658" w14:textId="77777777" w:rsidR="00341FBB" w:rsidRDefault="00341FBB" w:rsidP="00391C0A">
      <w:pPr>
        <w:pStyle w:val="BodyText"/>
      </w:pPr>
      <w:r>
        <w:t>To increase mass stability</w:t>
      </w:r>
      <w:r w:rsidR="004D7B70">
        <w:t>,</w:t>
      </w:r>
      <w:r>
        <w:t xml:space="preserve"> </w:t>
      </w:r>
      <w:proofErr w:type="gramStart"/>
      <w:r>
        <w:t>GM must be increased by lowering G</w:t>
      </w:r>
      <w:proofErr w:type="gramEnd"/>
      <w:r>
        <w:t>.</w:t>
      </w:r>
    </w:p>
    <w:p w14:paraId="44CDE0A5" w14:textId="28BDB6A7" w:rsidR="003F10E6" w:rsidRPr="00606183" w:rsidRDefault="00D671BE" w:rsidP="003F10E6">
      <w:pPr>
        <w:pStyle w:val="Heading1"/>
      </w:pPr>
      <w:bookmarkStart w:id="399" w:name="_Toc227976695"/>
      <w:r>
        <w:t>I</w:t>
      </w:r>
      <w:r w:rsidR="00B57A54">
        <w:t>ntroduction to</w:t>
      </w:r>
      <w:r>
        <w:t xml:space="preserve"> D</w:t>
      </w:r>
      <w:r w:rsidR="00B57A54">
        <w:t xml:space="preserve">ynamic </w:t>
      </w:r>
      <w:r>
        <w:t>S</w:t>
      </w:r>
      <w:r w:rsidR="00B57A54">
        <w:t>tability</w:t>
      </w:r>
      <w:bookmarkEnd w:id="399"/>
    </w:p>
    <w:p w14:paraId="292FEB64" w14:textId="6C54C3CA" w:rsidR="004F6217" w:rsidRPr="00606183" w:rsidRDefault="004F6217" w:rsidP="00391C0A">
      <w:pPr>
        <w:pStyle w:val="BodyText"/>
      </w:pPr>
      <w:r w:rsidRPr="00606183">
        <w:t xml:space="preserve">Each </w:t>
      </w:r>
      <w:r w:rsidR="00015C22" w:rsidRPr="00606183">
        <w:t xml:space="preserve">buoy </w:t>
      </w:r>
      <w:r w:rsidRPr="00606183">
        <w:t xml:space="preserve">has </w:t>
      </w:r>
      <w:r w:rsidR="00015C22" w:rsidRPr="00606183">
        <w:t>natural period</w:t>
      </w:r>
      <w:r w:rsidR="00426B49">
        <w:t>s</w:t>
      </w:r>
      <w:r w:rsidR="00015C22" w:rsidRPr="00606183">
        <w:t xml:space="preserve"> </w:t>
      </w:r>
      <w:r w:rsidRPr="00606183">
        <w:t>of roll and heave</w:t>
      </w:r>
      <w:r w:rsidR="00391C0A">
        <w:t>.</w:t>
      </w:r>
    </w:p>
    <w:p w14:paraId="1EDF4927" w14:textId="00C0D051" w:rsidR="00015C22" w:rsidRPr="00606183" w:rsidRDefault="00426B49" w:rsidP="00391C0A">
      <w:pPr>
        <w:pStyle w:val="BodyText"/>
      </w:pPr>
      <w:r>
        <w:t>When the buoy is floating</w:t>
      </w:r>
      <w:r w:rsidR="00015C22" w:rsidRPr="00606183">
        <w:t xml:space="preserve"> </w:t>
      </w:r>
      <w:r w:rsidR="005F3431" w:rsidRPr="00606183">
        <w:t>oscillation</w:t>
      </w:r>
      <w:r>
        <w:t>s</w:t>
      </w:r>
      <w:r w:rsidR="00015C22" w:rsidRPr="00606183">
        <w:t xml:space="preserve"> </w:t>
      </w:r>
      <w:r w:rsidR="00FB127E" w:rsidRPr="00606183">
        <w:t xml:space="preserve">to </w:t>
      </w:r>
      <w:r w:rsidR="00015C22" w:rsidRPr="00606183">
        <w:t xml:space="preserve">each side of the equilibrium position </w:t>
      </w:r>
      <w:r w:rsidR="009F3F61" w:rsidRPr="00606183">
        <w:t xml:space="preserve">result </w:t>
      </w:r>
      <w:r w:rsidR="00015C22" w:rsidRPr="00606183">
        <w:t xml:space="preserve">from an external force. </w:t>
      </w:r>
      <w:r w:rsidR="00FB127E" w:rsidRPr="00606183">
        <w:t xml:space="preserve"> </w:t>
      </w:r>
      <w:r w:rsidR="00015C22" w:rsidRPr="00606183">
        <w:t xml:space="preserve">These oscillations are damped </w:t>
      </w:r>
      <w:r w:rsidR="004F6217" w:rsidRPr="00606183">
        <w:t xml:space="preserve">over </w:t>
      </w:r>
      <w:r w:rsidR="00015C22" w:rsidRPr="00606183">
        <w:t>time</w:t>
      </w:r>
      <w:r w:rsidR="003E010B" w:rsidRPr="00606183">
        <w:t xml:space="preserve"> due to</w:t>
      </w:r>
      <w:r w:rsidR="00015C22" w:rsidRPr="00606183">
        <w:t xml:space="preserve"> </w:t>
      </w:r>
      <w:r w:rsidR="009F3F61" w:rsidRPr="00606183">
        <w:t xml:space="preserve">the </w:t>
      </w:r>
      <w:r w:rsidR="00391C0A">
        <w:t>viscosity of water.</w:t>
      </w:r>
    </w:p>
    <w:p w14:paraId="423193A7" w14:textId="77777777" w:rsidR="00015C22" w:rsidRPr="00606183" w:rsidRDefault="00015C22" w:rsidP="00391C0A">
      <w:pPr>
        <w:pStyle w:val="BodyText"/>
      </w:pPr>
      <w:r w:rsidRPr="00606183">
        <w:t>Knowledge of the natural</w:t>
      </w:r>
      <w:r w:rsidR="009F3F61" w:rsidRPr="00606183">
        <w:t xml:space="preserve"> roll</w:t>
      </w:r>
      <w:r w:rsidRPr="00606183">
        <w:t xml:space="preserve"> period of the buoy allows </w:t>
      </w:r>
      <w:r w:rsidR="004F6217" w:rsidRPr="00606183">
        <w:t xml:space="preserve">the estimation </w:t>
      </w:r>
      <w:r w:rsidR="00606183" w:rsidRPr="00606183">
        <w:t>of the value of the metacentric height</w:t>
      </w:r>
      <w:r w:rsidR="00426B49">
        <w:t xml:space="preserve"> and </w:t>
      </w:r>
      <w:r w:rsidR="009F3F61" w:rsidRPr="00606183">
        <w:t xml:space="preserve">also an estimation of </w:t>
      </w:r>
      <w:r w:rsidRPr="00606183">
        <w:t>the behavio</w:t>
      </w:r>
      <w:r w:rsidR="003E010B" w:rsidRPr="00606183">
        <w:t>u</w:t>
      </w:r>
      <w:r w:rsidRPr="00606183">
        <w:t>r of the buoy in the wave fields corresponding to the mooring site</w:t>
      </w:r>
      <w:r w:rsidR="009F3F61" w:rsidRPr="00606183">
        <w:t>.</w:t>
      </w:r>
    </w:p>
    <w:p w14:paraId="556B2559" w14:textId="77777777" w:rsidR="0068150C" w:rsidRDefault="0068150C" w:rsidP="00391C0A">
      <w:pPr>
        <w:pStyle w:val="BodyText"/>
      </w:pPr>
      <w:r w:rsidRPr="0068150C">
        <w:t>Resonance is the tendency of the buoy to oscillate at greater amplitude at some wave period</w:t>
      </w:r>
      <w:r>
        <w:t>s rather</w:t>
      </w:r>
      <w:r w:rsidRPr="0068150C">
        <w:t xml:space="preserve"> than others.</w:t>
      </w:r>
    </w:p>
    <w:p w14:paraId="1E13B30F" w14:textId="3479C7AD" w:rsidR="00015C22" w:rsidRPr="00606183" w:rsidRDefault="00391C0A" w:rsidP="00391C0A">
      <w:pPr>
        <w:pStyle w:val="Bullet1"/>
        <w:tabs>
          <w:tab w:val="clear" w:pos="993"/>
          <w:tab w:val="left" w:pos="2835"/>
        </w:tabs>
      </w:pPr>
      <w:proofErr w:type="gramStart"/>
      <w:r>
        <w:t>s</w:t>
      </w:r>
      <w:r w:rsidR="00015C22" w:rsidRPr="00606183">
        <w:t>ea</w:t>
      </w:r>
      <w:proofErr w:type="gramEnd"/>
      <w:r w:rsidR="00015C22" w:rsidRPr="00606183">
        <w:t xml:space="preserve"> wind </w:t>
      </w:r>
      <w:r w:rsidR="003E010B" w:rsidRPr="00606183">
        <w:tab/>
      </w:r>
      <w:r w:rsidR="00015C22" w:rsidRPr="00606183">
        <w:t>wave period of &lt; 5 seconds</w:t>
      </w:r>
      <w:r w:rsidR="003E010B" w:rsidRPr="00606183">
        <w:t>,</w:t>
      </w:r>
      <w:r w:rsidR="00015C22" w:rsidRPr="00606183">
        <w:t xml:space="preserve"> irregular </w:t>
      </w:r>
      <w:r w:rsidR="00606183" w:rsidRPr="00606183">
        <w:t xml:space="preserve">small </w:t>
      </w:r>
      <w:r w:rsidR="00015C22" w:rsidRPr="00606183">
        <w:t>waves</w:t>
      </w:r>
      <w:r w:rsidR="00606183" w:rsidRPr="00606183">
        <w:t>,</w:t>
      </w:r>
      <w:r>
        <w:t xml:space="preserve"> rare case of resonance;</w:t>
      </w:r>
    </w:p>
    <w:p w14:paraId="74C8F7C0" w14:textId="3EEDF690" w:rsidR="00015C22" w:rsidRPr="00606183" w:rsidRDefault="00015C22" w:rsidP="00391C0A">
      <w:pPr>
        <w:pStyle w:val="Bullet1"/>
        <w:tabs>
          <w:tab w:val="clear" w:pos="993"/>
          <w:tab w:val="left" w:pos="2835"/>
        </w:tabs>
      </w:pPr>
      <w:proofErr w:type="gramStart"/>
      <w:r w:rsidRPr="00606183">
        <w:t>transitional</w:t>
      </w:r>
      <w:proofErr w:type="gramEnd"/>
      <w:r w:rsidRPr="00606183">
        <w:t xml:space="preserve"> phase </w:t>
      </w:r>
      <w:r w:rsidR="003E010B" w:rsidRPr="00606183">
        <w:tab/>
      </w:r>
      <w:r w:rsidRPr="00606183">
        <w:t>swell periods of between 5 and 10 seconds</w:t>
      </w:r>
      <w:r w:rsidR="003E010B" w:rsidRPr="00606183">
        <w:t>,</w:t>
      </w:r>
      <w:r w:rsidRPr="00606183">
        <w:t xml:space="preserve"> rare case of resonance</w:t>
      </w:r>
      <w:r w:rsidR="00391C0A">
        <w:t>;</w:t>
      </w:r>
    </w:p>
    <w:p w14:paraId="5CD56E85" w14:textId="348DA3A4" w:rsidR="00015C22" w:rsidRPr="00606183" w:rsidRDefault="00015C22" w:rsidP="00391C0A">
      <w:pPr>
        <w:pStyle w:val="Bullet1"/>
        <w:tabs>
          <w:tab w:val="clear" w:pos="993"/>
          <w:tab w:val="left" w:pos="2835"/>
        </w:tabs>
      </w:pPr>
      <w:proofErr w:type="gramStart"/>
      <w:r w:rsidRPr="00606183">
        <w:t>oceanic</w:t>
      </w:r>
      <w:proofErr w:type="gramEnd"/>
      <w:r w:rsidRPr="00606183">
        <w:t xml:space="preserve"> swell </w:t>
      </w:r>
      <w:r w:rsidR="003E010B" w:rsidRPr="00606183">
        <w:tab/>
      </w:r>
      <w:r w:rsidRPr="00606183">
        <w:t>swell period</w:t>
      </w:r>
      <w:r w:rsidR="003E010B" w:rsidRPr="00606183">
        <w:t xml:space="preserve"> </w:t>
      </w:r>
      <w:r w:rsidRPr="00606183">
        <w:t>&gt; 10 seconds</w:t>
      </w:r>
      <w:r w:rsidR="00606183" w:rsidRPr="00606183">
        <w:t>,</w:t>
      </w:r>
      <w:r w:rsidRPr="00606183">
        <w:t xml:space="preserve"> regular waves</w:t>
      </w:r>
      <w:r w:rsidR="003E010B" w:rsidRPr="00606183">
        <w:t>,</w:t>
      </w:r>
      <w:r w:rsidRPr="00606183">
        <w:t xml:space="preserve"> increased occurrence re</w:t>
      </w:r>
      <w:r w:rsidR="003E010B" w:rsidRPr="00606183">
        <w:t>so</w:t>
      </w:r>
      <w:r w:rsidRPr="00606183">
        <w:t>na</w:t>
      </w:r>
      <w:r w:rsidR="003E010B" w:rsidRPr="00606183">
        <w:t>n</w:t>
      </w:r>
      <w:r w:rsidR="00391C0A">
        <w:t>ce.</w:t>
      </w:r>
    </w:p>
    <w:p w14:paraId="5C100F38" w14:textId="77777777" w:rsidR="00803F41" w:rsidRDefault="00803F41" w:rsidP="00391C0A">
      <w:pPr>
        <w:pStyle w:val="BodyText"/>
      </w:pPr>
      <w:r>
        <w:t>A large value for the metacentric height will result in the buoy returning rapidly to the upright position in a quick motion (small roll period).  A small metacentric height will result in a slow oscillation motion (long roll period), possibly with excessive displacement from the vertical.</w:t>
      </w:r>
    </w:p>
    <w:p w14:paraId="6EC23455" w14:textId="77777777" w:rsidR="00803F41" w:rsidRDefault="00803F41" w:rsidP="00391C0A">
      <w:pPr>
        <w:pStyle w:val="BodyText"/>
      </w:pPr>
      <w:r>
        <w:t>The effectiveness of the visual AtoN on the buoy will depend on these being clearly visible.  If the buoy has a rapid or jerky motion then it will be difficult to clearly recognise the daymark or the light character.  A slow and steady rolling motion is therefore preferred, however the extent of the rolling must not be excessive.</w:t>
      </w:r>
    </w:p>
    <w:p w14:paraId="2B5E8BA7" w14:textId="1F0897D9" w:rsidR="003E010B" w:rsidRDefault="00D671BE" w:rsidP="003E010B">
      <w:pPr>
        <w:pStyle w:val="Heading1"/>
        <w:suppressAutoHyphens/>
      </w:pPr>
      <w:bookmarkStart w:id="400" w:name="_Toc227976696"/>
      <w:r>
        <w:t>S</w:t>
      </w:r>
      <w:r w:rsidR="00B57A54">
        <w:t>tudy of</w:t>
      </w:r>
      <w:r>
        <w:t xml:space="preserve"> S</w:t>
      </w:r>
      <w:r w:rsidR="00B57A54">
        <w:t>tability Curves</w:t>
      </w:r>
      <w:r>
        <w:t xml:space="preserve"> (R</w:t>
      </w:r>
      <w:r w:rsidR="00B57A54">
        <w:t>ighting Arm</w:t>
      </w:r>
      <w:r>
        <w:t xml:space="preserve"> C</w:t>
      </w:r>
      <w:r w:rsidR="00B57A54">
        <w:t>urves</w:t>
      </w:r>
      <w:r>
        <w:t>)</w:t>
      </w:r>
      <w:bookmarkEnd w:id="400"/>
    </w:p>
    <w:p w14:paraId="6520595C" w14:textId="77777777" w:rsidR="003E010B" w:rsidRDefault="003E010B" w:rsidP="00391C0A">
      <w:pPr>
        <w:pStyle w:val="BodyText"/>
      </w:pPr>
      <w:r>
        <w:t>Stability is the ability of the buoy to return to an upright position when external actions such as wind, waves and current have displaced it.</w:t>
      </w:r>
      <w:r w:rsidR="005F3431">
        <w:t xml:space="preserve">  </w:t>
      </w:r>
      <w:r>
        <w:t>Stability is considered adequate if the buoy retains this capacity in all situations.</w:t>
      </w:r>
    </w:p>
    <w:p w14:paraId="1C3298EA" w14:textId="08F6BFCE" w:rsidR="005B2850" w:rsidRDefault="005B2850" w:rsidP="00391C0A">
      <w:pPr>
        <w:pStyle w:val="BodyText"/>
      </w:pPr>
      <w:r>
        <w:t>Factors that may affect the stability are</w:t>
      </w:r>
      <w:r w:rsidR="00391C0A">
        <w:t xml:space="preserve"> the</w:t>
      </w:r>
      <w:r>
        <w:t>:</w:t>
      </w:r>
    </w:p>
    <w:p w14:paraId="5C20F883" w14:textId="27497062" w:rsidR="005B2850" w:rsidRDefault="005B2850" w:rsidP="00391C0A">
      <w:pPr>
        <w:pStyle w:val="Bullet1"/>
      </w:pPr>
      <w:proofErr w:type="gramStart"/>
      <w:r>
        <w:t>loading</w:t>
      </w:r>
      <w:proofErr w:type="gramEnd"/>
      <w:r>
        <w:t xml:space="preserve"> of the buoy</w:t>
      </w:r>
      <w:r w:rsidR="00391C0A">
        <w:t>;</w:t>
      </w:r>
    </w:p>
    <w:p w14:paraId="77EA9992" w14:textId="2815D505" w:rsidR="005B2850" w:rsidRDefault="005B2850" w:rsidP="00391C0A">
      <w:pPr>
        <w:pStyle w:val="Bullet1"/>
      </w:pPr>
      <w:proofErr w:type="gramStart"/>
      <w:r>
        <w:t>presence</w:t>
      </w:r>
      <w:proofErr w:type="gramEnd"/>
      <w:r>
        <w:t xml:space="preserve"> of overturning moments due to external forces.</w:t>
      </w:r>
    </w:p>
    <w:p w14:paraId="237A6F47" w14:textId="605B5573" w:rsidR="005B2850" w:rsidRDefault="00391C0A" w:rsidP="00391C0A">
      <w:pPr>
        <w:pStyle w:val="BodyText"/>
      </w:pPr>
      <w:r>
        <w:t>Stability</w:t>
      </w:r>
      <w:r w:rsidR="003E010B">
        <w:t xml:space="preserve"> can </w:t>
      </w:r>
      <w:r>
        <w:t xml:space="preserve">be </w:t>
      </w:r>
      <w:r w:rsidR="003E010B">
        <w:t>stud</w:t>
      </w:r>
      <w:r>
        <w:t>ied</w:t>
      </w:r>
      <w:r w:rsidR="003E010B">
        <w:t xml:space="preserve"> via the curve of righting arm.</w:t>
      </w:r>
    </w:p>
    <w:p w14:paraId="7C6FC9A1" w14:textId="77777777" w:rsidR="003E010B" w:rsidRDefault="004C44E3" w:rsidP="00391C0A">
      <w:pPr>
        <w:pStyle w:val="BodyText"/>
      </w:pPr>
      <w:r>
        <w:t>It is usual to produce two curve</w:t>
      </w:r>
      <w:r w:rsidR="006540AC">
        <w:t>s</w:t>
      </w:r>
      <w:r w:rsidR="005B2850">
        <w:t>,</w:t>
      </w:r>
      <w:r>
        <w:t xml:space="preserve"> one without mooring and one with </w:t>
      </w:r>
      <w:r w:rsidR="0068150C">
        <w:t xml:space="preserve">the </w:t>
      </w:r>
      <w:r>
        <w:t>mooring</w:t>
      </w:r>
      <w:r w:rsidR="006540AC">
        <w:t xml:space="preserve"> </w:t>
      </w:r>
      <w:r w:rsidR="0068150C">
        <w:t>suspended vertically beneath the buoy</w:t>
      </w:r>
      <w:r>
        <w:t xml:space="preserve">. </w:t>
      </w:r>
    </w:p>
    <w:p w14:paraId="299CAAEF" w14:textId="77777777" w:rsidR="007E38CA" w:rsidRDefault="003E010B" w:rsidP="00391C0A">
      <w:pPr>
        <w:pStyle w:val="BodyText"/>
        <w:rPr>
          <w:rFonts w:cs="Symbol"/>
        </w:rPr>
      </w:pPr>
      <w:r w:rsidRPr="007E38CA">
        <w:rPr>
          <w:rFonts w:cs="Symbol"/>
        </w:rPr>
        <w:t>Method:</w:t>
      </w:r>
      <w:r>
        <w:rPr>
          <w:rFonts w:cs="Symbol"/>
        </w:rPr>
        <w:t xml:space="preserve"> </w:t>
      </w:r>
    </w:p>
    <w:p w14:paraId="7A56525C" w14:textId="77777777" w:rsidR="003E010B" w:rsidRDefault="003E010B" w:rsidP="00391C0A">
      <w:pPr>
        <w:pStyle w:val="BodyText"/>
        <w:rPr>
          <w:rFonts w:cs="Symbol"/>
        </w:rPr>
      </w:pPr>
      <w:r>
        <w:rPr>
          <w:rFonts w:cs="Symbol"/>
        </w:rPr>
        <w:t xml:space="preserve">At each angle of </w:t>
      </w:r>
      <w:proofErr w:type="spellStart"/>
      <w:r>
        <w:rPr>
          <w:rFonts w:cs="Symbol"/>
        </w:rPr>
        <w:t>heel</w:t>
      </w:r>
      <w:r w:rsidR="005F3431">
        <w:rPr>
          <w:rFonts w:ascii="Symbol" w:hAnsi="Symbol" w:cs="Symbol"/>
        </w:rPr>
        <w:t></w:t>
      </w:r>
      <w:r w:rsidR="004D7B70" w:rsidRPr="00741152">
        <w:rPr>
          <w:rFonts w:cs="Arial"/>
        </w:rPr>
        <w:t>θ</w:t>
      </w:r>
      <w:proofErr w:type="spellEnd"/>
      <w:r>
        <w:rPr>
          <w:rFonts w:cs="Symbol"/>
        </w:rPr>
        <w:t xml:space="preserve"> the value of the righting arm GZ</w:t>
      </w:r>
      <w:r w:rsidR="00426B49">
        <w:rPr>
          <w:rFonts w:cs="Symbol"/>
        </w:rPr>
        <w:t xml:space="preserve"> can be determined</w:t>
      </w:r>
      <w:r>
        <w:rPr>
          <w:rFonts w:cs="Symbol"/>
        </w:rPr>
        <w:t>.</w:t>
      </w:r>
    </w:p>
    <w:p w14:paraId="643430CD" w14:textId="77777777" w:rsidR="003E010B" w:rsidRDefault="00F10A40" w:rsidP="002414A4">
      <w:pPr>
        <w:jc w:val="center"/>
      </w:pPr>
      <w:r>
        <w:rPr>
          <w:noProof/>
          <w:lang w:val="en-US"/>
        </w:rPr>
        <w:lastRenderedPageBreak/>
        <w:drawing>
          <wp:inline distT="0" distB="0" distL="0" distR="0" wp14:anchorId="176E4F9D" wp14:editId="7DF0E6EA">
            <wp:extent cx="4375785" cy="2194560"/>
            <wp:effectExtent l="25400" t="25400" r="18415" b="15240"/>
            <wp:docPr id="7" name="Picture 7" descr="buoyst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uoystability"/>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375785" cy="2194560"/>
                    </a:xfrm>
                    <a:prstGeom prst="rect">
                      <a:avLst/>
                    </a:prstGeom>
                    <a:noFill/>
                    <a:ln w="9525" cmpd="sng">
                      <a:solidFill>
                        <a:srgbClr val="000000"/>
                      </a:solidFill>
                      <a:miter lim="800000"/>
                      <a:headEnd/>
                      <a:tailEnd/>
                    </a:ln>
                    <a:effectLst/>
                  </pic:spPr>
                </pic:pic>
              </a:graphicData>
            </a:graphic>
          </wp:inline>
        </w:drawing>
      </w:r>
    </w:p>
    <w:p w14:paraId="4141139F" w14:textId="77777777" w:rsidR="008B2A52" w:rsidRDefault="008B2A52" w:rsidP="002414A4">
      <w:pPr>
        <w:pStyle w:val="Caption"/>
        <w:shd w:val="solid" w:color="FFFFFF" w:fill="FFFFFF"/>
        <w:jc w:val="center"/>
      </w:pPr>
    </w:p>
    <w:p w14:paraId="789A8ADB" w14:textId="77777777" w:rsidR="002414A4" w:rsidRDefault="002414A4" w:rsidP="00E1031A">
      <w:pPr>
        <w:pStyle w:val="Figure"/>
      </w:pPr>
      <w:bookmarkStart w:id="401" w:name="_Toc227976055"/>
      <w:r>
        <w:t>GZ-curve</w:t>
      </w:r>
      <w:bookmarkEnd w:id="401"/>
    </w:p>
    <w:p w14:paraId="5BCDFA6E" w14:textId="77777777" w:rsidR="003E010B" w:rsidRDefault="003E010B" w:rsidP="002414A4">
      <w:pPr>
        <w:pStyle w:val="Caption"/>
      </w:pPr>
    </w:p>
    <w:p w14:paraId="080D2601" w14:textId="77777777" w:rsidR="003E010B" w:rsidRDefault="003E010B" w:rsidP="00391C0A">
      <w:pPr>
        <w:pStyle w:val="BodyText"/>
      </w:pPr>
      <w:r>
        <w:t>Analysis of the curve:</w:t>
      </w:r>
    </w:p>
    <w:p w14:paraId="7B77B83F" w14:textId="3322B7F6" w:rsidR="003E010B" w:rsidRDefault="003E010B" w:rsidP="00391C0A">
      <w:pPr>
        <w:pStyle w:val="BodyText"/>
      </w:pPr>
      <w:r>
        <w:t>The total area under the curve of stability is the stability reserve</w:t>
      </w:r>
      <w:r w:rsidR="006E363F">
        <w:t xml:space="preserve"> or</w:t>
      </w:r>
      <w:r w:rsidR="009C4910">
        <w:t xml:space="preserve"> the amount of righting energy.</w:t>
      </w:r>
    </w:p>
    <w:p w14:paraId="6056A5D0" w14:textId="2CC4F746" w:rsidR="006E363F" w:rsidRDefault="003E010B" w:rsidP="00391C0A">
      <w:pPr>
        <w:pStyle w:val="BodyText"/>
      </w:pPr>
      <w:r>
        <w:t>Slope of the c</w:t>
      </w:r>
      <w:r w:rsidR="009C4910">
        <w:t>urve:</w:t>
      </w:r>
    </w:p>
    <w:p w14:paraId="7723F713" w14:textId="77777777" w:rsidR="003E010B" w:rsidRDefault="0068150C" w:rsidP="00391C0A">
      <w:pPr>
        <w:pStyle w:val="BodyText"/>
      </w:pPr>
      <w:r>
        <w:t>T</w:t>
      </w:r>
      <w:r w:rsidR="006E363F">
        <w:t>he initial</w:t>
      </w:r>
      <w:r w:rsidR="003E010B">
        <w:t xml:space="preserve"> slope of the curve is the value of the modulus GM of the initial stability.</w:t>
      </w:r>
    </w:p>
    <w:p w14:paraId="284DC7D6" w14:textId="684E86F9" w:rsidR="006E363F" w:rsidRDefault="003E010B" w:rsidP="00391C0A">
      <w:pPr>
        <w:pStyle w:val="BodyText"/>
      </w:pPr>
      <w:r>
        <w:t>Limit angle of dynamic stability (</w:t>
      </w:r>
      <w:r w:rsidR="008E1E78" w:rsidRPr="003C06D0">
        <w:rPr>
          <w:position w:val="-12"/>
        </w:rPr>
        <w:object w:dxaOrig="279" w:dyaOrig="360" w14:anchorId="1DD797A5">
          <v:shape id="_x0000_i1051" type="#_x0000_t75" style="width:13.65pt;height:17.9pt" o:ole="">
            <v:imagedata r:id="rId77" o:title=""/>
          </v:shape>
          <o:OLEObject Type="Embed" ProgID="Equation.3" ShapeID="_x0000_i1051" DrawAspect="Content" ObjectID="_1301718809" r:id="rId78"/>
        </w:object>
      </w:r>
      <w:r w:rsidR="00391C0A">
        <w:t>):</w:t>
      </w:r>
    </w:p>
    <w:p w14:paraId="216A5CA6" w14:textId="77777777" w:rsidR="009C4910" w:rsidRDefault="003E010B" w:rsidP="00391C0A">
      <w:pPr>
        <w:pStyle w:val="BodyText"/>
      </w:pPr>
      <w:proofErr w:type="gramStart"/>
      <w:r>
        <w:t xml:space="preserve">Angle for which the </w:t>
      </w:r>
      <w:r w:rsidR="006E363F">
        <w:t xml:space="preserve">areas </w:t>
      </w:r>
      <w:r>
        <w:t>A1 and A2 are equal.</w:t>
      </w:r>
      <w:proofErr w:type="gramEnd"/>
    </w:p>
    <w:p w14:paraId="4AF8354F" w14:textId="087113B7" w:rsidR="006E363F" w:rsidRDefault="006E363F" w:rsidP="00391C0A">
      <w:pPr>
        <w:pStyle w:val="BodyText"/>
      </w:pPr>
      <w:r>
        <w:t>At that angle the restoring energy (area A2) equals the</w:t>
      </w:r>
      <w:r w:rsidR="009C4910">
        <w:t xml:space="preserve"> heeling energy (area A1).</w:t>
      </w:r>
    </w:p>
    <w:p w14:paraId="428160B9" w14:textId="77777777" w:rsidR="003E010B" w:rsidRDefault="003E010B" w:rsidP="00391C0A">
      <w:pPr>
        <w:pStyle w:val="BodyText"/>
      </w:pPr>
      <w:r>
        <w:t>There is</w:t>
      </w:r>
      <w:r w:rsidR="004D7B70">
        <w:t xml:space="preserve"> a</w:t>
      </w:r>
      <w:r>
        <w:t xml:space="preserve"> danger of capsizing beyond this angle for external loads acting </w:t>
      </w:r>
      <w:r w:rsidR="006E363F">
        <w:t xml:space="preserve">dynamically </w:t>
      </w:r>
      <w:r>
        <w:t>on the buoy</w:t>
      </w:r>
      <w:r w:rsidR="006E363F">
        <w:t>.</w:t>
      </w:r>
    </w:p>
    <w:p w14:paraId="57608411" w14:textId="77777777" w:rsidR="006E363F" w:rsidRDefault="003E010B" w:rsidP="00391C0A">
      <w:pPr>
        <w:pStyle w:val="BodyText"/>
      </w:pPr>
      <w:r w:rsidRPr="0068150C">
        <w:t>Limit</w:t>
      </w:r>
      <w:r w:rsidR="0068150C" w:rsidRPr="0068150C">
        <w:t>ing</w:t>
      </w:r>
      <w:r w:rsidRPr="0068150C">
        <w:t xml:space="preserve"> angle of static stability (</w:t>
      </w:r>
      <w:r w:rsidR="00F472AB" w:rsidRPr="0068150C">
        <w:rPr>
          <w:position w:val="-12"/>
        </w:rPr>
        <w:object w:dxaOrig="440" w:dyaOrig="360" w14:anchorId="72E1597F">
          <v:shape id="_x0000_i1052" type="#_x0000_t75" style="width:22.1pt;height:17.9pt" o:ole="">
            <v:imagedata r:id="rId79" o:title=""/>
          </v:shape>
          <o:OLEObject Type="Embed" ProgID="Equation.3" ShapeID="_x0000_i1052" DrawAspect="Content" ObjectID="_1301718810" r:id="rId80"/>
        </w:object>
      </w:r>
      <w:r w:rsidRPr="0068150C">
        <w:t>):</w:t>
      </w:r>
      <w:r>
        <w:t xml:space="preserve"> </w:t>
      </w:r>
    </w:p>
    <w:p w14:paraId="2CB777B0" w14:textId="77777777" w:rsidR="003E010B" w:rsidRDefault="003E010B" w:rsidP="00391C0A">
      <w:pPr>
        <w:pStyle w:val="BodyText"/>
      </w:pPr>
      <w:r>
        <w:t xml:space="preserve">The angle </w:t>
      </w:r>
      <w:r w:rsidR="00F472AB" w:rsidRPr="003C06D0">
        <w:rPr>
          <w:position w:val="-12"/>
        </w:rPr>
        <w:object w:dxaOrig="440" w:dyaOrig="360" w14:anchorId="4A33650E">
          <v:shape id="_x0000_i1053" type="#_x0000_t75" style="width:22.1pt;height:17.9pt" o:ole="">
            <v:imagedata r:id="rId81" o:title=""/>
          </v:shape>
          <o:OLEObject Type="Embed" ProgID="Equation.3" ShapeID="_x0000_i1053" DrawAspect="Content" ObjectID="_1301718811" r:id="rId82"/>
        </w:object>
      </w:r>
      <w:r>
        <w:t xml:space="preserve"> is the peak of the curve</w:t>
      </w:r>
      <w:proofErr w:type="gramStart"/>
      <w:r>
        <w:t xml:space="preserve">. </w:t>
      </w:r>
      <w:proofErr w:type="gramEnd"/>
      <w:r>
        <w:t>It is the maximum angle</w:t>
      </w:r>
      <w:r w:rsidR="0068150C">
        <w:t xml:space="preserve"> of stability</w:t>
      </w:r>
      <w:r>
        <w:t>.</w:t>
      </w:r>
    </w:p>
    <w:p w14:paraId="2126FAB8" w14:textId="77777777" w:rsidR="006E363F" w:rsidRDefault="003E010B" w:rsidP="00391C0A">
      <w:pPr>
        <w:pStyle w:val="BodyText"/>
      </w:pPr>
      <w:r>
        <w:t>Limit angle of static capsizing (</w:t>
      </w:r>
      <w:r w:rsidR="00987FB3" w:rsidRPr="003C06D0">
        <w:rPr>
          <w:position w:val="-12"/>
        </w:rPr>
        <w:object w:dxaOrig="260" w:dyaOrig="360" w14:anchorId="30B8B71C">
          <v:shape id="_x0000_i1054" type="#_x0000_t75" style="width:12.7pt;height:17.9pt" o:ole="">
            <v:imagedata r:id="rId83" o:title=""/>
          </v:shape>
          <o:OLEObject Type="Embed" ProgID="Equation.3" ShapeID="_x0000_i1054" DrawAspect="Content" ObjectID="_1301718812" r:id="rId84"/>
        </w:object>
      </w:r>
      <w:r>
        <w:t xml:space="preserve">): </w:t>
      </w:r>
    </w:p>
    <w:p w14:paraId="4A898E16" w14:textId="2AE9F3D8" w:rsidR="006E363F" w:rsidRDefault="006E363F" w:rsidP="00391C0A">
      <w:pPr>
        <w:pStyle w:val="BodyText"/>
      </w:pPr>
      <w:r>
        <w:t xml:space="preserve">This </w:t>
      </w:r>
      <w:r w:rsidR="003E010B">
        <w:t>angle (</w:t>
      </w:r>
      <w:r w:rsidR="00F472AB" w:rsidRPr="003C06D0">
        <w:rPr>
          <w:position w:val="-12"/>
        </w:rPr>
        <w:object w:dxaOrig="260" w:dyaOrig="360" w14:anchorId="39556BAA">
          <v:shape id="_x0000_i1055" type="#_x0000_t75" style="width:12.7pt;height:17.9pt" o:ole="">
            <v:imagedata r:id="rId85" o:title=""/>
          </v:shape>
          <o:OLEObject Type="Embed" ProgID="Equation.3" ShapeID="_x0000_i1055" DrawAspect="Content" ObjectID="_1301718813" r:id="rId86"/>
        </w:object>
      </w:r>
      <w:r w:rsidR="003E010B">
        <w:t xml:space="preserve">) is the </w:t>
      </w:r>
      <w:r>
        <w:t xml:space="preserve">point where righting arm </w:t>
      </w:r>
      <w:r w:rsidR="00C64DF5">
        <w:t>disappears</w:t>
      </w:r>
      <w:r>
        <w:t xml:space="preserve"> and </w:t>
      </w:r>
      <w:r w:rsidR="003E010B">
        <w:t xml:space="preserve">static capsizing </w:t>
      </w:r>
      <w:r>
        <w:t>occurs</w:t>
      </w:r>
      <w:r w:rsidR="003E010B">
        <w:t>.</w:t>
      </w:r>
    </w:p>
    <w:p w14:paraId="5B0E2FAC" w14:textId="750E0AED" w:rsidR="003A43F2" w:rsidRDefault="003E010B" w:rsidP="009C4910">
      <w:pPr>
        <w:pStyle w:val="BodyText"/>
      </w:pPr>
      <w:r>
        <w:t>Beyond this angle the righting moment becomes negative</w:t>
      </w:r>
      <w:r w:rsidR="0068150C">
        <w:t xml:space="preserve"> and a</w:t>
      </w:r>
      <w:r>
        <w:t xml:space="preserve"> prompt capsiz</w:t>
      </w:r>
      <w:r w:rsidR="0068150C">
        <w:t>e</w:t>
      </w:r>
      <w:r>
        <w:t xml:space="preserve"> </w:t>
      </w:r>
      <w:r w:rsidR="0068150C">
        <w:t>occurs.</w:t>
      </w:r>
      <w:r>
        <w:t xml:space="preserve"> </w:t>
      </w:r>
    </w:p>
    <w:p w14:paraId="4A47B32C" w14:textId="2360BBF6" w:rsidR="00316BBA" w:rsidRPr="0068150C" w:rsidRDefault="00D671BE" w:rsidP="00316BBA">
      <w:pPr>
        <w:pStyle w:val="Heading1"/>
      </w:pPr>
      <w:bookmarkStart w:id="402" w:name="_Toc227976697"/>
      <w:r>
        <w:t>S</w:t>
      </w:r>
      <w:r w:rsidR="00B57A54">
        <w:t>tability</w:t>
      </w:r>
      <w:r>
        <w:t xml:space="preserve"> S</w:t>
      </w:r>
      <w:r w:rsidR="00B57A54">
        <w:t>afety</w:t>
      </w:r>
      <w:r>
        <w:t xml:space="preserve"> C</w:t>
      </w:r>
      <w:r w:rsidR="00B57A54">
        <w:t>heck</w:t>
      </w:r>
      <w:bookmarkEnd w:id="402"/>
    </w:p>
    <w:p w14:paraId="3BB18915" w14:textId="6759D084" w:rsidR="00316BBA" w:rsidRDefault="00316BBA" w:rsidP="009C4910">
      <w:pPr>
        <w:pStyle w:val="BodyText"/>
        <w:rPr>
          <w:lang w:eastAsia="de-DE"/>
        </w:rPr>
      </w:pPr>
      <w:r w:rsidRPr="0068150C">
        <w:rPr>
          <w:lang w:eastAsia="de-DE"/>
        </w:rPr>
        <w:t xml:space="preserve">The stability curve is </w:t>
      </w:r>
      <w:r w:rsidRPr="0068150C">
        <w:t>difficult</w:t>
      </w:r>
      <w:r w:rsidRPr="0068150C">
        <w:rPr>
          <w:lang w:eastAsia="de-DE"/>
        </w:rPr>
        <w:t xml:space="preserve"> to produce by manual calculation </w:t>
      </w:r>
      <w:r w:rsidR="009C4910">
        <w:rPr>
          <w:lang w:eastAsia="de-DE"/>
        </w:rPr>
        <w:t>because</w:t>
      </w:r>
      <w:r w:rsidRPr="0068150C">
        <w:rPr>
          <w:lang w:eastAsia="de-DE"/>
        </w:rPr>
        <w:t xml:space="preserve"> the water plane shape of the buoy will change as the buoy heels</w:t>
      </w:r>
      <w:r w:rsidR="0046547E">
        <w:rPr>
          <w:lang w:eastAsia="de-DE"/>
        </w:rPr>
        <w:t xml:space="preserve"> (except for buoys with spherical bodies)</w:t>
      </w:r>
      <w:r w:rsidRPr="0068150C">
        <w:rPr>
          <w:lang w:eastAsia="de-DE"/>
        </w:rPr>
        <w:t>.</w:t>
      </w:r>
    </w:p>
    <w:p w14:paraId="787CF3D0" w14:textId="64413252" w:rsidR="00316BBA" w:rsidRPr="0068150C" w:rsidRDefault="00316BBA" w:rsidP="009C4910">
      <w:pPr>
        <w:pStyle w:val="BodyText"/>
        <w:rPr>
          <w:lang w:eastAsia="de-DE"/>
        </w:rPr>
      </w:pPr>
      <w:r w:rsidRPr="0068150C">
        <w:rPr>
          <w:lang w:eastAsia="de-DE"/>
        </w:rPr>
        <w:t xml:space="preserve">A simple </w:t>
      </w:r>
      <w:r w:rsidR="00CF7912" w:rsidRPr="0068150C">
        <w:rPr>
          <w:lang w:eastAsia="de-DE"/>
        </w:rPr>
        <w:t>safety</w:t>
      </w:r>
      <w:r w:rsidRPr="0068150C">
        <w:rPr>
          <w:lang w:eastAsia="de-DE"/>
        </w:rPr>
        <w:t xml:space="preserve"> evaluation can be carried out by calculati</w:t>
      </w:r>
      <w:r w:rsidR="0068150C">
        <w:rPr>
          <w:lang w:eastAsia="de-DE"/>
        </w:rPr>
        <w:t>ng</w:t>
      </w:r>
      <w:r w:rsidRPr="0068150C">
        <w:rPr>
          <w:lang w:eastAsia="de-DE"/>
        </w:rPr>
        <w:t xml:space="preserve"> the overturning moments at 90° </w:t>
      </w:r>
      <w:r w:rsidR="00CF7912" w:rsidRPr="0068150C">
        <w:rPr>
          <w:lang w:eastAsia="de-DE"/>
        </w:rPr>
        <w:t>heel</w:t>
      </w:r>
      <w:r w:rsidRPr="0068150C">
        <w:rPr>
          <w:lang w:eastAsia="de-DE"/>
        </w:rPr>
        <w:t xml:space="preserve">. </w:t>
      </w:r>
      <w:r w:rsidR="0046547E">
        <w:rPr>
          <w:lang w:eastAsia="de-DE"/>
        </w:rPr>
        <w:t xml:space="preserve"> </w:t>
      </w:r>
      <w:r w:rsidRPr="0068150C">
        <w:rPr>
          <w:lang w:eastAsia="de-DE"/>
        </w:rPr>
        <w:t xml:space="preserve">This assumes the </w:t>
      </w:r>
      <w:r w:rsidR="00CF7912" w:rsidRPr="0068150C">
        <w:rPr>
          <w:lang w:eastAsia="de-DE"/>
        </w:rPr>
        <w:t>buoy</w:t>
      </w:r>
      <w:r w:rsidRPr="0068150C">
        <w:rPr>
          <w:lang w:eastAsia="de-DE"/>
        </w:rPr>
        <w:t xml:space="preserve"> is </w:t>
      </w:r>
      <w:r w:rsidR="00CF7912" w:rsidRPr="0068150C">
        <w:rPr>
          <w:lang w:eastAsia="de-DE"/>
        </w:rPr>
        <w:t xml:space="preserve">knocked down horizontally by wind or waves. </w:t>
      </w:r>
      <w:r w:rsidR="009C4910">
        <w:rPr>
          <w:lang w:eastAsia="de-DE"/>
        </w:rPr>
        <w:t xml:space="preserve"> </w:t>
      </w:r>
      <w:r w:rsidR="00CF7912" w:rsidRPr="0068150C">
        <w:rPr>
          <w:lang w:eastAsia="de-DE"/>
        </w:rPr>
        <w:t xml:space="preserve">It is proposed that this calculation is carried out </w:t>
      </w:r>
      <w:r w:rsidR="008E57DB">
        <w:rPr>
          <w:lang w:eastAsia="de-DE"/>
        </w:rPr>
        <w:t>without considering the effects of</w:t>
      </w:r>
      <w:r w:rsidR="00CF7912" w:rsidRPr="0068150C">
        <w:rPr>
          <w:lang w:eastAsia="de-DE"/>
        </w:rPr>
        <w:t xml:space="preserve"> moorings</w:t>
      </w:r>
      <w:r w:rsidR="00542D41">
        <w:rPr>
          <w:lang w:eastAsia="de-DE"/>
        </w:rPr>
        <w:t>,</w:t>
      </w:r>
      <w:r w:rsidR="00CF7912" w:rsidRPr="0068150C">
        <w:rPr>
          <w:lang w:eastAsia="de-DE"/>
        </w:rPr>
        <w:t xml:space="preserve"> as this will represent the most extreme stability case.</w:t>
      </w:r>
    </w:p>
    <w:p w14:paraId="6CA26BB8" w14:textId="77777777" w:rsidR="00DE4986" w:rsidRDefault="00F10A40" w:rsidP="00DE4986">
      <w:pPr>
        <w:pStyle w:val="BodyText"/>
        <w:jc w:val="center"/>
      </w:pPr>
      <w:r>
        <w:rPr>
          <w:noProof/>
          <w:lang w:val="en-US"/>
        </w:rPr>
        <w:lastRenderedPageBreak/>
        <w:drawing>
          <wp:inline distT="0" distB="0" distL="0" distR="0" wp14:anchorId="1D101EF8" wp14:editId="0E80CB24">
            <wp:extent cx="5394960" cy="1842135"/>
            <wp:effectExtent l="0" t="0" r="0" b="1206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394960" cy="1842135"/>
                    </a:xfrm>
                    <a:prstGeom prst="rect">
                      <a:avLst/>
                    </a:prstGeom>
                    <a:noFill/>
                    <a:ln>
                      <a:noFill/>
                    </a:ln>
                  </pic:spPr>
                </pic:pic>
              </a:graphicData>
            </a:graphic>
          </wp:inline>
        </w:drawing>
      </w:r>
    </w:p>
    <w:p w14:paraId="2E0B671C" w14:textId="77777777" w:rsidR="00CF7912" w:rsidRPr="003D2E80" w:rsidRDefault="00DE4986" w:rsidP="00E1031A">
      <w:pPr>
        <w:pStyle w:val="Figure"/>
        <w:rPr>
          <w:lang w:eastAsia="de-DE"/>
        </w:rPr>
      </w:pPr>
      <w:bookmarkStart w:id="403" w:name="_Toc227976056"/>
      <w:r w:rsidRPr="003D2E80">
        <w:t>Buoy in horizontal position</w:t>
      </w:r>
      <w:bookmarkEnd w:id="403"/>
    </w:p>
    <w:p w14:paraId="067F5AFE" w14:textId="77777777" w:rsidR="00D671BE" w:rsidRDefault="00D671BE" w:rsidP="00316BBA">
      <w:pPr>
        <w:pStyle w:val="BodyText"/>
        <w:rPr>
          <w:lang w:eastAsia="de-DE"/>
        </w:rPr>
      </w:pPr>
    </w:p>
    <w:p w14:paraId="5ED27021" w14:textId="77777777" w:rsidR="008E57DB" w:rsidRDefault="002D6E1A" w:rsidP="009C4910">
      <w:pPr>
        <w:pStyle w:val="BodyText"/>
        <w:rPr>
          <w:lang w:eastAsia="de-DE"/>
        </w:rPr>
      </w:pPr>
      <w:r w:rsidRPr="008E57DB">
        <w:rPr>
          <w:lang w:eastAsia="de-DE"/>
        </w:rPr>
        <w:t>The</w:t>
      </w:r>
      <w:r w:rsidR="008E57DB" w:rsidRPr="008E57DB">
        <w:rPr>
          <w:lang w:eastAsia="de-DE"/>
        </w:rPr>
        <w:t xml:space="preserve"> centre of gravity</w:t>
      </w:r>
      <w:r w:rsidRPr="008E57DB">
        <w:rPr>
          <w:lang w:eastAsia="de-DE"/>
        </w:rPr>
        <w:t xml:space="preserve"> </w:t>
      </w:r>
      <w:r w:rsidR="00CF7912" w:rsidRPr="008E57DB">
        <w:rPr>
          <w:lang w:eastAsia="de-DE"/>
        </w:rPr>
        <w:t xml:space="preserve">G </w:t>
      </w:r>
      <w:r w:rsidR="008E57DB" w:rsidRPr="008E57DB">
        <w:rPr>
          <w:lang w:eastAsia="de-DE"/>
        </w:rPr>
        <w:t>remains</w:t>
      </w:r>
      <w:r w:rsidR="00CF7912" w:rsidRPr="008E57DB">
        <w:rPr>
          <w:lang w:eastAsia="de-DE"/>
        </w:rPr>
        <w:t xml:space="preserve"> in the same position as in the original calculations.</w:t>
      </w:r>
      <w:r w:rsidR="008E57DB" w:rsidRPr="008E57DB">
        <w:rPr>
          <w:lang w:eastAsia="de-DE"/>
        </w:rPr>
        <w:t xml:space="preserve"> </w:t>
      </w:r>
      <w:r w:rsidR="00CF7912" w:rsidRPr="008E57DB">
        <w:rPr>
          <w:lang w:eastAsia="de-DE"/>
        </w:rPr>
        <w:t xml:space="preserve"> The displaced volume of the bu</w:t>
      </w:r>
      <w:r w:rsidR="008E57DB" w:rsidRPr="008E57DB">
        <w:rPr>
          <w:lang w:eastAsia="de-DE"/>
        </w:rPr>
        <w:t>oy is also the same as originally</w:t>
      </w:r>
      <w:r w:rsidR="00CF7912" w:rsidRPr="008E57DB">
        <w:rPr>
          <w:lang w:eastAsia="de-DE"/>
        </w:rPr>
        <w:t xml:space="preserve"> calculated</w:t>
      </w:r>
      <w:r w:rsidR="004D7B70">
        <w:rPr>
          <w:lang w:eastAsia="de-DE"/>
        </w:rPr>
        <w:t>;</w:t>
      </w:r>
      <w:r w:rsidR="00CF7912" w:rsidRPr="008E57DB">
        <w:rPr>
          <w:lang w:eastAsia="de-DE"/>
        </w:rPr>
        <w:t xml:space="preserve"> however</w:t>
      </w:r>
      <w:r w:rsidR="004D7B70">
        <w:rPr>
          <w:lang w:eastAsia="de-DE"/>
        </w:rPr>
        <w:t>,</w:t>
      </w:r>
      <w:r w:rsidR="00CF7912" w:rsidRPr="008E57DB">
        <w:rPr>
          <w:lang w:eastAsia="de-DE"/>
        </w:rPr>
        <w:t xml:space="preserve"> this is now provided by the new immersed section of the buoy body, parts of the tail tube and possibly part of the </w:t>
      </w:r>
      <w:r w:rsidR="008E57DB" w:rsidRPr="008E57DB">
        <w:rPr>
          <w:lang w:eastAsia="de-DE"/>
        </w:rPr>
        <w:t>superstructure</w:t>
      </w:r>
      <w:r w:rsidR="00CF7912" w:rsidRPr="008E57DB">
        <w:rPr>
          <w:lang w:eastAsia="de-DE"/>
        </w:rPr>
        <w:t xml:space="preserve">. </w:t>
      </w:r>
      <w:r w:rsidR="008E57DB" w:rsidRPr="008E57DB">
        <w:rPr>
          <w:lang w:eastAsia="de-DE"/>
        </w:rPr>
        <w:t xml:space="preserve"> </w:t>
      </w:r>
      <w:r w:rsidR="00CF7912" w:rsidRPr="008E57DB">
        <w:rPr>
          <w:lang w:eastAsia="de-DE"/>
        </w:rPr>
        <w:t>The b</w:t>
      </w:r>
      <w:r w:rsidR="008E57DB" w:rsidRPr="008E57DB">
        <w:rPr>
          <w:lang w:eastAsia="de-DE"/>
        </w:rPr>
        <w:t>uoyant</w:t>
      </w:r>
      <w:r w:rsidR="00CF7912" w:rsidRPr="008E57DB">
        <w:rPr>
          <w:lang w:eastAsia="de-DE"/>
        </w:rPr>
        <w:t xml:space="preserve"> element of the </w:t>
      </w:r>
      <w:r w:rsidR="008E57DB" w:rsidRPr="008E57DB">
        <w:rPr>
          <w:lang w:eastAsia="de-DE"/>
        </w:rPr>
        <w:t>superstructure</w:t>
      </w:r>
      <w:r w:rsidR="00CF7912" w:rsidRPr="008E57DB">
        <w:rPr>
          <w:lang w:eastAsia="de-DE"/>
        </w:rPr>
        <w:t xml:space="preserve"> may be significant if the </w:t>
      </w:r>
      <w:r w:rsidR="008E57DB" w:rsidRPr="008E57DB">
        <w:rPr>
          <w:lang w:eastAsia="de-DE"/>
        </w:rPr>
        <w:t>superstructure</w:t>
      </w:r>
      <w:r w:rsidR="00CF7912" w:rsidRPr="008E57DB">
        <w:rPr>
          <w:lang w:eastAsia="de-DE"/>
        </w:rPr>
        <w:t xml:space="preserve"> is enclosed. </w:t>
      </w:r>
      <w:r w:rsidR="008E57DB" w:rsidRPr="008E57DB">
        <w:rPr>
          <w:lang w:eastAsia="de-DE"/>
        </w:rPr>
        <w:t xml:space="preserve"> </w:t>
      </w:r>
      <w:r w:rsidR="00CF7912" w:rsidRPr="008E57DB">
        <w:rPr>
          <w:lang w:eastAsia="de-DE"/>
        </w:rPr>
        <w:t>The h</w:t>
      </w:r>
      <w:r w:rsidR="008E57DB" w:rsidRPr="008E57DB">
        <w:rPr>
          <w:lang w:eastAsia="de-DE"/>
        </w:rPr>
        <w:t xml:space="preserve">orizontal position of this new centre of buoyancy </w:t>
      </w:r>
      <w:r w:rsidR="00CF7912" w:rsidRPr="008E57DB">
        <w:rPr>
          <w:lang w:eastAsia="de-DE"/>
        </w:rPr>
        <w:t>B is calculated</w:t>
      </w:r>
      <w:r w:rsidRPr="008E57DB">
        <w:rPr>
          <w:lang w:eastAsia="de-DE"/>
        </w:rPr>
        <w:t xml:space="preserve"> and the relative positions of </w:t>
      </w:r>
      <w:r w:rsidR="00CF7912" w:rsidRPr="008E57DB">
        <w:rPr>
          <w:lang w:eastAsia="de-DE"/>
        </w:rPr>
        <w:t>G a</w:t>
      </w:r>
      <w:r w:rsidR="008E57DB" w:rsidRPr="008E57DB">
        <w:rPr>
          <w:lang w:eastAsia="de-DE"/>
        </w:rPr>
        <w:t xml:space="preserve">nd </w:t>
      </w:r>
      <w:r w:rsidR="00CF7912" w:rsidRPr="008E57DB">
        <w:rPr>
          <w:lang w:eastAsia="de-DE"/>
        </w:rPr>
        <w:t xml:space="preserve">B will show if the buoy will tend to right or </w:t>
      </w:r>
      <w:r w:rsidR="004D7B70">
        <w:rPr>
          <w:lang w:eastAsia="de-DE"/>
        </w:rPr>
        <w:t xml:space="preserve">to </w:t>
      </w:r>
      <w:r w:rsidR="00CF7912" w:rsidRPr="008E57DB">
        <w:rPr>
          <w:lang w:eastAsia="de-DE"/>
        </w:rPr>
        <w:t>capsize.</w:t>
      </w:r>
    </w:p>
    <w:p w14:paraId="322C0925" w14:textId="40AAB42C" w:rsidR="00131DA6" w:rsidRDefault="00CF7912" w:rsidP="009C4910">
      <w:pPr>
        <w:pStyle w:val="BodyText"/>
        <w:rPr>
          <w:lang w:eastAsia="de-DE"/>
        </w:rPr>
      </w:pPr>
      <w:r w:rsidRPr="008E57DB">
        <w:rPr>
          <w:lang w:eastAsia="de-DE"/>
        </w:rPr>
        <w:t xml:space="preserve">The righting arm </w:t>
      </w:r>
      <w:r w:rsidRPr="008E57DB">
        <w:t>GZ</w:t>
      </w:r>
      <w:r w:rsidRPr="008E57DB">
        <w:rPr>
          <w:lang w:eastAsia="de-DE"/>
        </w:rPr>
        <w:t xml:space="preserve"> is now </w:t>
      </w:r>
      <w:proofErr w:type="spellStart"/>
      <w:r w:rsidRPr="008E57DB">
        <w:rPr>
          <w:lang w:eastAsia="de-DE"/>
        </w:rPr>
        <w:t>xr</w:t>
      </w:r>
      <w:proofErr w:type="spellEnd"/>
      <w:r w:rsidRPr="008E57DB">
        <w:rPr>
          <w:lang w:eastAsia="de-DE"/>
        </w:rPr>
        <w:t xml:space="preserve">. </w:t>
      </w:r>
      <w:r w:rsidR="009C4910">
        <w:rPr>
          <w:lang w:eastAsia="de-DE"/>
        </w:rPr>
        <w:t xml:space="preserve"> </w:t>
      </w:r>
      <w:r w:rsidRPr="008E57DB">
        <w:rPr>
          <w:lang w:eastAsia="de-DE"/>
        </w:rPr>
        <w:t>The value of the righting moment will be</w:t>
      </w:r>
      <w:r w:rsidR="009C4910">
        <w:rPr>
          <w:lang w:eastAsia="de-DE"/>
        </w:rPr>
        <w:t>:</w:t>
      </w:r>
    </w:p>
    <w:p w14:paraId="5E6797D9" w14:textId="77777777" w:rsidR="00CF7912" w:rsidRDefault="00A303E0" w:rsidP="009C4910">
      <w:pPr>
        <w:pStyle w:val="BodyText"/>
        <w:rPr>
          <w:lang w:eastAsia="de-DE"/>
        </w:rPr>
      </w:pPr>
      <w:r w:rsidRPr="00A43497">
        <w:rPr>
          <w:position w:val="-10"/>
        </w:rPr>
        <w:object w:dxaOrig="2820" w:dyaOrig="320" w14:anchorId="7DFDDCA5">
          <v:shape id="_x0000_i1056" type="#_x0000_t75" style="width:141.65pt;height:15.55pt" o:ole="">
            <v:imagedata r:id="rId88" o:title=""/>
          </v:shape>
          <o:OLEObject Type="Embed" ProgID="Equation.3" ShapeID="_x0000_i1056" DrawAspect="Content" ObjectID="_1301718814" r:id="rId89"/>
        </w:object>
      </w:r>
    </w:p>
    <w:p w14:paraId="47393DA4" w14:textId="126A1B46" w:rsidR="0029064A" w:rsidRDefault="0029064A" w:rsidP="0029064A">
      <w:pPr>
        <w:pStyle w:val="Heading1"/>
      </w:pPr>
      <w:bookmarkStart w:id="404" w:name="_Toc227976698"/>
      <w:r>
        <w:t>R</w:t>
      </w:r>
      <w:r w:rsidR="00B57A54">
        <w:t>eferences</w:t>
      </w:r>
      <w:bookmarkEnd w:id="404"/>
    </w:p>
    <w:p w14:paraId="79FEA64C" w14:textId="14E5A8E6" w:rsidR="0029064A" w:rsidRDefault="0029064A" w:rsidP="00ED0632">
      <w:pPr>
        <w:pStyle w:val="ListBullet"/>
        <w:numPr>
          <w:ilvl w:val="0"/>
          <w:numId w:val="17"/>
        </w:numPr>
        <w:rPr>
          <w:lang w:eastAsia="de-DE"/>
        </w:rPr>
      </w:pPr>
      <w:bookmarkStart w:id="405" w:name="_Ref338306394"/>
      <w:r w:rsidRPr="0025735E">
        <w:t xml:space="preserve">Guideline 1066 </w:t>
      </w:r>
      <w:r w:rsidRPr="00005F5E">
        <w:t>On the Design of Floating Aid to Navigation Moorings</w:t>
      </w:r>
      <w:bookmarkEnd w:id="405"/>
    </w:p>
    <w:p w14:paraId="393EBD20" w14:textId="7C744E1D" w:rsidR="0011473F" w:rsidRDefault="0007303B" w:rsidP="00ED0632">
      <w:pPr>
        <w:pStyle w:val="ListBullet"/>
        <w:numPr>
          <w:ilvl w:val="0"/>
          <w:numId w:val="17"/>
        </w:numPr>
        <w:rPr>
          <w:lang w:eastAsia="de-DE"/>
        </w:rPr>
      </w:pPr>
      <w:bookmarkStart w:id="406" w:name="_Ref338306454"/>
      <w:r>
        <w:t>IALA NAVGUIDE</w:t>
      </w:r>
      <w:bookmarkEnd w:id="406"/>
    </w:p>
    <w:p w14:paraId="36EA56DB" w14:textId="487890C0" w:rsidR="00BA0347" w:rsidRPr="00BA0347" w:rsidRDefault="008E310B" w:rsidP="008E310B">
      <w:pPr>
        <w:pStyle w:val="ListBullet"/>
        <w:numPr>
          <w:ilvl w:val="0"/>
          <w:numId w:val="17"/>
        </w:numPr>
      </w:pPr>
      <w:bookmarkStart w:id="407" w:name="_Ref338306482"/>
      <w:r>
        <w:t>Guideline 1094 Daymarks for Aids to Navigation</w:t>
      </w:r>
    </w:p>
    <w:p w14:paraId="6B24C5E2" w14:textId="77777777" w:rsidR="009C4910" w:rsidRDefault="009C4910">
      <w:pPr>
        <w:rPr>
          <w:rFonts w:eastAsia="Calibri" w:cs="Calibri"/>
          <w:b/>
          <w:caps/>
          <w:snapToGrid w:val="0"/>
          <w:sz w:val="24"/>
          <w:szCs w:val="22"/>
          <w:lang w:eastAsia="en-GB"/>
        </w:rPr>
      </w:pPr>
      <w:bookmarkStart w:id="408" w:name="_Ref338302604"/>
      <w:bookmarkEnd w:id="407"/>
      <w:r>
        <w:br w:type="page"/>
      </w:r>
    </w:p>
    <w:p w14:paraId="5712EE6B" w14:textId="6FCEC9E8" w:rsidR="001A63C6" w:rsidRDefault="00C96BA7" w:rsidP="001719C1">
      <w:pPr>
        <w:pStyle w:val="Annex"/>
      </w:pPr>
      <w:bookmarkStart w:id="409" w:name="_Toc227976699"/>
      <w:r>
        <w:lastRenderedPageBreak/>
        <w:t xml:space="preserve">Determination of </w:t>
      </w:r>
      <w:r w:rsidR="00A303E0">
        <w:t xml:space="preserve">centre of gravity G </w:t>
      </w:r>
      <w:r>
        <w:t xml:space="preserve">for components of </w:t>
      </w:r>
      <w:r w:rsidR="00A303E0">
        <w:t xml:space="preserve">a </w:t>
      </w:r>
      <w:r>
        <w:t>buoy</w:t>
      </w:r>
      <w:bookmarkEnd w:id="408"/>
      <w:bookmarkEnd w:id="409"/>
      <w:r>
        <w:t xml:space="preserve"> </w:t>
      </w:r>
    </w:p>
    <w:p w14:paraId="0C515711" w14:textId="77777777" w:rsidR="00C96BA7" w:rsidRDefault="00C96BA7" w:rsidP="001A63C6">
      <w:pPr>
        <w:rPr>
          <w:lang w:eastAsia="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18"/>
        <w:gridCol w:w="1320"/>
        <w:gridCol w:w="1430"/>
        <w:gridCol w:w="1650"/>
        <w:gridCol w:w="1652"/>
      </w:tblGrid>
      <w:tr w:rsidR="00C96BA7" w:rsidRPr="00C7347C" w14:paraId="02A0EE7F" w14:textId="77777777" w:rsidTr="00C7347C">
        <w:trPr>
          <w:tblHeader/>
        </w:trPr>
        <w:tc>
          <w:tcPr>
            <w:tcW w:w="3518" w:type="dxa"/>
            <w:shd w:val="clear" w:color="auto" w:fill="auto"/>
          </w:tcPr>
          <w:p w14:paraId="2785D2A3" w14:textId="77777777" w:rsidR="00C96BA7" w:rsidRPr="00C7347C" w:rsidRDefault="00C96BA7" w:rsidP="00C7347C">
            <w:pPr>
              <w:pStyle w:val="BodyText"/>
              <w:jc w:val="center"/>
              <w:rPr>
                <w:b/>
                <w:lang w:eastAsia="en-GB"/>
              </w:rPr>
            </w:pPr>
            <w:proofErr w:type="spellStart"/>
            <w:r w:rsidRPr="00C7347C">
              <w:rPr>
                <w:b/>
                <w:lang w:eastAsia="en-GB"/>
              </w:rPr>
              <w:t>Aluminum</w:t>
            </w:r>
            <w:proofErr w:type="spellEnd"/>
            <w:r w:rsidRPr="00C7347C">
              <w:rPr>
                <w:b/>
                <w:lang w:eastAsia="en-GB"/>
              </w:rPr>
              <w:t xml:space="preserve"> </w:t>
            </w:r>
            <w:r w:rsidR="00157C80" w:rsidRPr="00C7347C">
              <w:rPr>
                <w:b/>
                <w:lang w:eastAsia="en-GB"/>
              </w:rPr>
              <w:t>superstructure</w:t>
            </w:r>
          </w:p>
        </w:tc>
        <w:tc>
          <w:tcPr>
            <w:tcW w:w="1320" w:type="dxa"/>
            <w:shd w:val="clear" w:color="auto" w:fill="auto"/>
          </w:tcPr>
          <w:p w14:paraId="53EE782D" w14:textId="77777777" w:rsidR="00C96BA7" w:rsidRPr="00C7347C" w:rsidRDefault="00A303E0" w:rsidP="00C7347C">
            <w:pPr>
              <w:pStyle w:val="BodyText"/>
              <w:jc w:val="center"/>
              <w:rPr>
                <w:b/>
                <w:lang w:eastAsia="en-GB"/>
              </w:rPr>
            </w:pPr>
            <w:r w:rsidRPr="00C7347C">
              <w:rPr>
                <w:b/>
                <w:lang w:eastAsia="en-GB"/>
              </w:rPr>
              <w:t>Quantity</w:t>
            </w:r>
          </w:p>
        </w:tc>
        <w:tc>
          <w:tcPr>
            <w:tcW w:w="1430" w:type="dxa"/>
            <w:shd w:val="clear" w:color="auto" w:fill="auto"/>
          </w:tcPr>
          <w:p w14:paraId="7E8542B1" w14:textId="77777777" w:rsidR="00C96BA7" w:rsidRPr="00C7347C" w:rsidRDefault="00A303E0" w:rsidP="00C7347C">
            <w:pPr>
              <w:pStyle w:val="BodyText"/>
              <w:jc w:val="center"/>
              <w:rPr>
                <w:b/>
                <w:lang w:eastAsia="en-GB"/>
              </w:rPr>
            </w:pPr>
            <w:r w:rsidRPr="00C7347C">
              <w:rPr>
                <w:b/>
                <w:lang w:eastAsia="en-GB"/>
              </w:rPr>
              <w:t xml:space="preserve">Total </w:t>
            </w:r>
            <w:r w:rsidR="00C96BA7" w:rsidRPr="00C7347C">
              <w:rPr>
                <w:b/>
                <w:lang w:eastAsia="en-GB"/>
              </w:rPr>
              <w:t xml:space="preserve">mass </w:t>
            </w:r>
            <w:r w:rsidRPr="00C7347C">
              <w:rPr>
                <w:b/>
                <w:lang w:eastAsia="en-GB"/>
              </w:rPr>
              <w:br/>
            </w:r>
            <w:r w:rsidR="004D7B70" w:rsidRPr="00C7347C">
              <w:rPr>
                <w:b/>
                <w:lang w:eastAsia="en-GB"/>
              </w:rPr>
              <w:t>[</w:t>
            </w:r>
            <w:r w:rsidR="00C96BA7" w:rsidRPr="00C7347C">
              <w:rPr>
                <w:b/>
                <w:lang w:eastAsia="en-GB"/>
              </w:rPr>
              <w:t>kg</w:t>
            </w:r>
            <w:r w:rsidR="004D7B70" w:rsidRPr="00C7347C">
              <w:rPr>
                <w:b/>
                <w:lang w:eastAsia="en-GB"/>
              </w:rPr>
              <w:t>]</w:t>
            </w:r>
          </w:p>
        </w:tc>
        <w:tc>
          <w:tcPr>
            <w:tcW w:w="1650" w:type="dxa"/>
            <w:shd w:val="clear" w:color="auto" w:fill="auto"/>
          </w:tcPr>
          <w:p w14:paraId="595C732A" w14:textId="77777777" w:rsidR="00C96BA7" w:rsidRPr="00C7347C" w:rsidRDefault="00A303E0" w:rsidP="00C7347C">
            <w:pPr>
              <w:pStyle w:val="BodyText"/>
              <w:jc w:val="center"/>
              <w:rPr>
                <w:b/>
                <w:lang w:eastAsia="en-GB"/>
              </w:rPr>
            </w:pPr>
            <w:r w:rsidRPr="00C7347C">
              <w:rPr>
                <w:b/>
                <w:lang w:eastAsia="en-GB"/>
              </w:rPr>
              <w:t>G above base</w:t>
            </w:r>
            <w:r w:rsidR="00157C80" w:rsidRPr="00C7347C">
              <w:rPr>
                <w:b/>
                <w:lang w:eastAsia="en-GB"/>
              </w:rPr>
              <w:t xml:space="preserve"> of super</w:t>
            </w:r>
            <w:r w:rsidR="00157C80" w:rsidRPr="00C7347C">
              <w:rPr>
                <w:b/>
                <w:lang w:eastAsia="en-GB"/>
              </w:rPr>
              <w:softHyphen/>
              <w:t>structure</w:t>
            </w:r>
            <w:r w:rsidR="00C96BA7" w:rsidRPr="00C7347C">
              <w:rPr>
                <w:b/>
                <w:lang w:eastAsia="en-GB"/>
              </w:rPr>
              <w:t xml:space="preserve"> </w:t>
            </w:r>
            <w:r w:rsidRPr="00C7347C">
              <w:rPr>
                <w:b/>
                <w:lang w:eastAsia="en-GB"/>
              </w:rPr>
              <w:br/>
            </w:r>
            <w:r w:rsidR="004D7B70" w:rsidRPr="00C7347C">
              <w:rPr>
                <w:b/>
                <w:lang w:eastAsia="en-GB"/>
              </w:rPr>
              <w:t>[</w:t>
            </w:r>
            <w:r w:rsidR="00C96BA7" w:rsidRPr="00C7347C">
              <w:rPr>
                <w:b/>
                <w:lang w:eastAsia="en-GB"/>
              </w:rPr>
              <w:t>mm</w:t>
            </w:r>
            <w:r w:rsidR="004D7B70" w:rsidRPr="00C7347C">
              <w:rPr>
                <w:b/>
                <w:lang w:eastAsia="en-GB"/>
              </w:rPr>
              <w:t>]</w:t>
            </w:r>
          </w:p>
        </w:tc>
        <w:tc>
          <w:tcPr>
            <w:tcW w:w="1652" w:type="dxa"/>
            <w:shd w:val="clear" w:color="auto" w:fill="auto"/>
          </w:tcPr>
          <w:p w14:paraId="4ABAFDA1" w14:textId="77777777" w:rsidR="00C96BA7" w:rsidRPr="00C7347C" w:rsidRDefault="00A303E0" w:rsidP="00C7347C">
            <w:pPr>
              <w:pStyle w:val="BodyText"/>
              <w:jc w:val="center"/>
              <w:rPr>
                <w:b/>
                <w:lang w:eastAsia="en-GB"/>
              </w:rPr>
            </w:pPr>
            <w:r w:rsidRPr="00C7347C">
              <w:rPr>
                <w:b/>
                <w:lang w:eastAsia="en-GB"/>
              </w:rPr>
              <w:t>Moment</w:t>
            </w:r>
            <w:r w:rsidR="00C61C98" w:rsidRPr="00C7347C">
              <w:rPr>
                <w:b/>
                <w:lang w:eastAsia="en-GB"/>
              </w:rPr>
              <w:t xml:space="preserve"> </w:t>
            </w:r>
            <w:r w:rsidRPr="00C7347C">
              <w:rPr>
                <w:b/>
                <w:lang w:eastAsia="en-GB"/>
              </w:rPr>
              <w:br/>
            </w:r>
            <w:r w:rsidR="004D7B70" w:rsidRPr="00C7347C">
              <w:rPr>
                <w:b/>
                <w:lang w:eastAsia="en-GB"/>
              </w:rPr>
              <w:t>[</w:t>
            </w:r>
            <w:r w:rsidR="00C61C98" w:rsidRPr="00C7347C">
              <w:rPr>
                <w:b/>
                <w:lang w:eastAsia="en-GB"/>
              </w:rPr>
              <w:t>kg mm</w:t>
            </w:r>
            <w:r w:rsidR="004D7B70" w:rsidRPr="00C7347C">
              <w:rPr>
                <w:b/>
                <w:lang w:eastAsia="en-GB"/>
              </w:rPr>
              <w:t>]</w:t>
            </w:r>
          </w:p>
        </w:tc>
      </w:tr>
      <w:tr w:rsidR="00C96BA7" w:rsidRPr="00A303E0" w14:paraId="4BC5D0EA" w14:textId="77777777" w:rsidTr="00C7347C">
        <w:trPr>
          <w:tblHeader/>
        </w:trPr>
        <w:tc>
          <w:tcPr>
            <w:tcW w:w="3518" w:type="dxa"/>
            <w:shd w:val="clear" w:color="auto" w:fill="auto"/>
          </w:tcPr>
          <w:p w14:paraId="72EA2BEA" w14:textId="77777777" w:rsidR="00C96BA7" w:rsidRPr="00A303E0" w:rsidRDefault="00C96BA7" w:rsidP="00C96BA7">
            <w:pPr>
              <w:pStyle w:val="BodyText"/>
              <w:rPr>
                <w:lang w:eastAsia="en-GB"/>
              </w:rPr>
            </w:pPr>
          </w:p>
        </w:tc>
        <w:tc>
          <w:tcPr>
            <w:tcW w:w="1320" w:type="dxa"/>
            <w:shd w:val="clear" w:color="auto" w:fill="auto"/>
          </w:tcPr>
          <w:p w14:paraId="1CA3AF8A" w14:textId="77777777" w:rsidR="00C96BA7" w:rsidRPr="00A303E0" w:rsidRDefault="00C96BA7" w:rsidP="00C96BA7">
            <w:pPr>
              <w:pStyle w:val="BodyText"/>
              <w:rPr>
                <w:lang w:eastAsia="en-GB"/>
              </w:rPr>
            </w:pPr>
          </w:p>
        </w:tc>
        <w:tc>
          <w:tcPr>
            <w:tcW w:w="1430" w:type="dxa"/>
            <w:shd w:val="clear" w:color="auto" w:fill="auto"/>
          </w:tcPr>
          <w:p w14:paraId="4E921188" w14:textId="77777777" w:rsidR="00C96BA7" w:rsidRPr="00A303E0" w:rsidRDefault="00C96BA7" w:rsidP="00C96BA7">
            <w:pPr>
              <w:pStyle w:val="BodyText"/>
              <w:rPr>
                <w:lang w:eastAsia="en-GB"/>
              </w:rPr>
            </w:pPr>
          </w:p>
        </w:tc>
        <w:tc>
          <w:tcPr>
            <w:tcW w:w="1650" w:type="dxa"/>
            <w:shd w:val="clear" w:color="auto" w:fill="auto"/>
          </w:tcPr>
          <w:p w14:paraId="54B7646C" w14:textId="77777777" w:rsidR="00C96BA7" w:rsidRPr="00A303E0" w:rsidRDefault="00C96BA7" w:rsidP="00C96BA7">
            <w:pPr>
              <w:pStyle w:val="BodyText"/>
              <w:rPr>
                <w:lang w:eastAsia="en-GB"/>
              </w:rPr>
            </w:pPr>
          </w:p>
        </w:tc>
        <w:tc>
          <w:tcPr>
            <w:tcW w:w="1652" w:type="dxa"/>
            <w:shd w:val="clear" w:color="auto" w:fill="auto"/>
          </w:tcPr>
          <w:p w14:paraId="1A947128" w14:textId="77777777" w:rsidR="00C96BA7" w:rsidRPr="00A303E0" w:rsidRDefault="00C96BA7" w:rsidP="00C96BA7">
            <w:pPr>
              <w:pStyle w:val="BodyText"/>
              <w:rPr>
                <w:lang w:eastAsia="en-GB"/>
              </w:rPr>
            </w:pPr>
          </w:p>
        </w:tc>
      </w:tr>
      <w:tr w:rsidR="00C96BA7" w:rsidRPr="00A303E0" w14:paraId="79BDB45A" w14:textId="77777777" w:rsidTr="00C7347C">
        <w:trPr>
          <w:tblHeader/>
        </w:trPr>
        <w:tc>
          <w:tcPr>
            <w:tcW w:w="3518" w:type="dxa"/>
            <w:shd w:val="clear" w:color="auto" w:fill="auto"/>
          </w:tcPr>
          <w:p w14:paraId="7EEC827C" w14:textId="77777777" w:rsidR="00C96BA7" w:rsidRPr="009A0C4B" w:rsidRDefault="00C96BA7" w:rsidP="00C96BA7">
            <w:pPr>
              <w:pStyle w:val="BodyText"/>
              <w:rPr>
                <w:b/>
                <w:lang w:eastAsia="en-GB"/>
              </w:rPr>
            </w:pPr>
            <w:r w:rsidRPr="009A0C4B">
              <w:rPr>
                <w:b/>
                <w:lang w:eastAsia="en-GB"/>
              </w:rPr>
              <w:t xml:space="preserve">Flanging bottom </w:t>
            </w:r>
          </w:p>
        </w:tc>
        <w:tc>
          <w:tcPr>
            <w:tcW w:w="1320" w:type="dxa"/>
            <w:shd w:val="clear" w:color="auto" w:fill="auto"/>
          </w:tcPr>
          <w:p w14:paraId="5256DB50" w14:textId="77777777" w:rsidR="00C96BA7" w:rsidRPr="00A303E0" w:rsidRDefault="00C96BA7" w:rsidP="00C96BA7">
            <w:pPr>
              <w:pStyle w:val="BodyText"/>
              <w:rPr>
                <w:lang w:eastAsia="en-GB"/>
              </w:rPr>
            </w:pPr>
          </w:p>
        </w:tc>
        <w:tc>
          <w:tcPr>
            <w:tcW w:w="1430" w:type="dxa"/>
            <w:shd w:val="clear" w:color="auto" w:fill="auto"/>
          </w:tcPr>
          <w:p w14:paraId="69286719" w14:textId="77777777" w:rsidR="00C96BA7" w:rsidRPr="00A303E0" w:rsidRDefault="00C96BA7" w:rsidP="00C96BA7">
            <w:pPr>
              <w:pStyle w:val="BodyText"/>
              <w:rPr>
                <w:lang w:eastAsia="en-GB"/>
              </w:rPr>
            </w:pPr>
            <w:r w:rsidRPr="00A303E0">
              <w:rPr>
                <w:lang w:eastAsia="en-GB"/>
              </w:rPr>
              <w:t>52,5</w:t>
            </w:r>
          </w:p>
        </w:tc>
        <w:tc>
          <w:tcPr>
            <w:tcW w:w="1650" w:type="dxa"/>
            <w:shd w:val="clear" w:color="auto" w:fill="auto"/>
          </w:tcPr>
          <w:p w14:paraId="4E081E85" w14:textId="77777777" w:rsidR="00C96BA7" w:rsidRPr="00A303E0" w:rsidRDefault="00C96BA7" w:rsidP="00C96BA7">
            <w:pPr>
              <w:pStyle w:val="BodyText"/>
              <w:rPr>
                <w:lang w:eastAsia="en-GB"/>
              </w:rPr>
            </w:pPr>
            <w:r w:rsidRPr="00A303E0">
              <w:rPr>
                <w:lang w:eastAsia="en-GB"/>
              </w:rPr>
              <w:t>14</w:t>
            </w:r>
          </w:p>
        </w:tc>
        <w:tc>
          <w:tcPr>
            <w:tcW w:w="1652" w:type="dxa"/>
            <w:shd w:val="clear" w:color="auto" w:fill="auto"/>
          </w:tcPr>
          <w:p w14:paraId="2887B87F" w14:textId="77777777" w:rsidR="00C96BA7" w:rsidRPr="00A303E0" w:rsidRDefault="00C96BA7" w:rsidP="00C96BA7">
            <w:pPr>
              <w:pStyle w:val="BodyText"/>
              <w:rPr>
                <w:lang w:eastAsia="en-GB"/>
              </w:rPr>
            </w:pPr>
            <w:r w:rsidRPr="00A303E0">
              <w:rPr>
                <w:lang w:eastAsia="en-GB"/>
              </w:rPr>
              <w:t>756</w:t>
            </w:r>
          </w:p>
        </w:tc>
      </w:tr>
      <w:tr w:rsidR="00C96BA7" w:rsidRPr="00A303E0" w14:paraId="0835ED64" w14:textId="77777777" w:rsidTr="00C7347C">
        <w:trPr>
          <w:tblHeader/>
        </w:trPr>
        <w:tc>
          <w:tcPr>
            <w:tcW w:w="3518" w:type="dxa"/>
            <w:shd w:val="clear" w:color="auto" w:fill="auto"/>
          </w:tcPr>
          <w:p w14:paraId="7DBCE730" w14:textId="77777777" w:rsidR="00C96BA7" w:rsidRPr="00A303E0" w:rsidRDefault="00C96BA7" w:rsidP="00C96BA7">
            <w:pPr>
              <w:pStyle w:val="BodyText"/>
              <w:rPr>
                <w:lang w:eastAsia="en-GB"/>
              </w:rPr>
            </w:pPr>
            <w:r w:rsidRPr="00A303E0">
              <w:rPr>
                <w:lang w:eastAsia="en-GB"/>
              </w:rPr>
              <w:t xml:space="preserve">Standard fixing flange </w:t>
            </w:r>
          </w:p>
        </w:tc>
        <w:tc>
          <w:tcPr>
            <w:tcW w:w="1320" w:type="dxa"/>
            <w:shd w:val="clear" w:color="auto" w:fill="auto"/>
          </w:tcPr>
          <w:p w14:paraId="52FE1E70" w14:textId="77777777" w:rsidR="00C96BA7" w:rsidRPr="00A303E0" w:rsidRDefault="00C96BA7" w:rsidP="00C96BA7">
            <w:pPr>
              <w:pStyle w:val="BodyText"/>
              <w:rPr>
                <w:lang w:eastAsia="en-GB"/>
              </w:rPr>
            </w:pPr>
            <w:r w:rsidRPr="00A303E0">
              <w:rPr>
                <w:lang w:eastAsia="en-GB"/>
              </w:rPr>
              <w:t>1</w:t>
            </w:r>
          </w:p>
        </w:tc>
        <w:tc>
          <w:tcPr>
            <w:tcW w:w="1430" w:type="dxa"/>
            <w:shd w:val="clear" w:color="auto" w:fill="auto"/>
          </w:tcPr>
          <w:p w14:paraId="79E28E38" w14:textId="77777777" w:rsidR="00C96BA7" w:rsidRPr="00A303E0" w:rsidRDefault="00C96BA7" w:rsidP="00C96BA7">
            <w:pPr>
              <w:pStyle w:val="BodyText"/>
              <w:rPr>
                <w:lang w:eastAsia="en-GB"/>
              </w:rPr>
            </w:pPr>
            <w:r w:rsidRPr="00A303E0">
              <w:rPr>
                <w:lang w:eastAsia="en-GB"/>
              </w:rPr>
              <w:t>50,0</w:t>
            </w:r>
          </w:p>
        </w:tc>
        <w:tc>
          <w:tcPr>
            <w:tcW w:w="1650" w:type="dxa"/>
            <w:shd w:val="clear" w:color="auto" w:fill="auto"/>
          </w:tcPr>
          <w:p w14:paraId="0376EAE4" w14:textId="77777777" w:rsidR="00C96BA7" w:rsidRPr="00A303E0" w:rsidRDefault="00C96BA7" w:rsidP="00C96BA7">
            <w:pPr>
              <w:pStyle w:val="BodyText"/>
              <w:rPr>
                <w:lang w:eastAsia="en-GB"/>
              </w:rPr>
            </w:pPr>
            <w:r w:rsidRPr="00A303E0">
              <w:rPr>
                <w:lang w:eastAsia="en-GB"/>
              </w:rPr>
              <w:t>10</w:t>
            </w:r>
          </w:p>
        </w:tc>
        <w:tc>
          <w:tcPr>
            <w:tcW w:w="1652" w:type="dxa"/>
            <w:shd w:val="clear" w:color="auto" w:fill="auto"/>
          </w:tcPr>
          <w:p w14:paraId="041DD9B7" w14:textId="77777777" w:rsidR="00C96BA7" w:rsidRPr="00A303E0" w:rsidRDefault="00C96BA7" w:rsidP="00C96BA7">
            <w:pPr>
              <w:pStyle w:val="BodyText"/>
              <w:rPr>
                <w:lang w:eastAsia="en-GB"/>
              </w:rPr>
            </w:pPr>
            <w:r w:rsidRPr="00A303E0">
              <w:rPr>
                <w:lang w:eastAsia="en-GB"/>
              </w:rPr>
              <w:t>500</w:t>
            </w:r>
          </w:p>
        </w:tc>
      </w:tr>
      <w:tr w:rsidR="00C96BA7" w:rsidRPr="00A303E0" w14:paraId="403834A5" w14:textId="77777777" w:rsidTr="00C7347C">
        <w:trPr>
          <w:tblHeader/>
        </w:trPr>
        <w:tc>
          <w:tcPr>
            <w:tcW w:w="3518" w:type="dxa"/>
            <w:shd w:val="clear" w:color="auto" w:fill="auto"/>
          </w:tcPr>
          <w:p w14:paraId="17E0D9BE" w14:textId="77777777" w:rsidR="00C96BA7" w:rsidRPr="00A303E0" w:rsidRDefault="00A303E0" w:rsidP="00C96BA7">
            <w:pPr>
              <w:pStyle w:val="BodyText"/>
              <w:rPr>
                <w:lang w:eastAsia="en-GB"/>
              </w:rPr>
            </w:pPr>
            <w:r>
              <w:rPr>
                <w:lang w:eastAsia="en-GB"/>
              </w:rPr>
              <w:t>G</w:t>
            </w:r>
            <w:r w:rsidRPr="00A303E0">
              <w:rPr>
                <w:lang w:eastAsia="en-GB"/>
              </w:rPr>
              <w:t xml:space="preserve">ussets </w:t>
            </w:r>
          </w:p>
        </w:tc>
        <w:tc>
          <w:tcPr>
            <w:tcW w:w="1320" w:type="dxa"/>
            <w:shd w:val="clear" w:color="auto" w:fill="auto"/>
          </w:tcPr>
          <w:p w14:paraId="280DFB48" w14:textId="77777777" w:rsidR="00C96BA7" w:rsidRPr="00A303E0" w:rsidRDefault="00C96BA7" w:rsidP="00C96BA7">
            <w:pPr>
              <w:pStyle w:val="BodyText"/>
              <w:rPr>
                <w:lang w:eastAsia="en-GB"/>
              </w:rPr>
            </w:pPr>
            <w:r w:rsidRPr="00A303E0">
              <w:rPr>
                <w:lang w:eastAsia="en-GB"/>
              </w:rPr>
              <w:t>6</w:t>
            </w:r>
          </w:p>
        </w:tc>
        <w:tc>
          <w:tcPr>
            <w:tcW w:w="1430" w:type="dxa"/>
            <w:shd w:val="clear" w:color="auto" w:fill="auto"/>
          </w:tcPr>
          <w:p w14:paraId="3B6DC7E8" w14:textId="77777777" w:rsidR="00C96BA7" w:rsidRPr="00A303E0" w:rsidRDefault="00C96BA7" w:rsidP="00C96BA7">
            <w:pPr>
              <w:pStyle w:val="BodyText"/>
              <w:rPr>
                <w:lang w:eastAsia="en-GB"/>
              </w:rPr>
            </w:pPr>
            <w:r w:rsidRPr="00A303E0">
              <w:rPr>
                <w:lang w:eastAsia="en-GB"/>
              </w:rPr>
              <w:t>2,0</w:t>
            </w:r>
          </w:p>
        </w:tc>
        <w:tc>
          <w:tcPr>
            <w:tcW w:w="1650" w:type="dxa"/>
            <w:shd w:val="clear" w:color="auto" w:fill="auto"/>
          </w:tcPr>
          <w:p w14:paraId="7D9AE572" w14:textId="77777777" w:rsidR="00C96BA7" w:rsidRPr="00A303E0" w:rsidRDefault="00C96BA7" w:rsidP="00C96BA7">
            <w:pPr>
              <w:pStyle w:val="BodyText"/>
              <w:rPr>
                <w:lang w:eastAsia="en-GB"/>
              </w:rPr>
            </w:pPr>
            <w:r w:rsidRPr="00A303E0">
              <w:rPr>
                <w:lang w:eastAsia="en-GB"/>
              </w:rPr>
              <w:t>103</w:t>
            </w:r>
          </w:p>
        </w:tc>
        <w:tc>
          <w:tcPr>
            <w:tcW w:w="1652" w:type="dxa"/>
            <w:shd w:val="clear" w:color="auto" w:fill="auto"/>
          </w:tcPr>
          <w:p w14:paraId="3A614245" w14:textId="77777777" w:rsidR="00C96BA7" w:rsidRPr="00A303E0" w:rsidRDefault="00C96BA7" w:rsidP="00C96BA7">
            <w:pPr>
              <w:pStyle w:val="BodyText"/>
              <w:rPr>
                <w:lang w:eastAsia="en-GB"/>
              </w:rPr>
            </w:pPr>
            <w:r w:rsidRPr="00A303E0">
              <w:rPr>
                <w:lang w:eastAsia="en-GB"/>
              </w:rPr>
              <w:t>207</w:t>
            </w:r>
          </w:p>
        </w:tc>
      </w:tr>
      <w:tr w:rsidR="00C96BA7" w:rsidRPr="00C96BA7" w14:paraId="3F3D4CFB" w14:textId="77777777" w:rsidTr="00C7347C">
        <w:trPr>
          <w:tblHeader/>
        </w:trPr>
        <w:tc>
          <w:tcPr>
            <w:tcW w:w="3518" w:type="dxa"/>
            <w:shd w:val="clear" w:color="auto" w:fill="auto"/>
          </w:tcPr>
          <w:p w14:paraId="47488724" w14:textId="77777777" w:rsidR="00C96BA7" w:rsidRPr="00C96BA7" w:rsidRDefault="00A303E0" w:rsidP="00C96BA7">
            <w:pPr>
              <w:pStyle w:val="BodyText"/>
              <w:rPr>
                <w:lang w:eastAsia="en-GB"/>
              </w:rPr>
            </w:pPr>
            <w:r>
              <w:rPr>
                <w:lang w:eastAsia="en-GB"/>
              </w:rPr>
              <w:t>G</w:t>
            </w:r>
            <w:r w:rsidRPr="00C96BA7">
              <w:rPr>
                <w:lang w:eastAsia="en-GB"/>
              </w:rPr>
              <w:t xml:space="preserve">ussets </w:t>
            </w:r>
            <w:r w:rsidR="00C96BA7" w:rsidRPr="00C96BA7">
              <w:rPr>
                <w:lang w:eastAsia="en-GB"/>
              </w:rPr>
              <w:t xml:space="preserve">under </w:t>
            </w:r>
            <w:r w:rsidR="007E38CA">
              <w:rPr>
                <w:lang w:eastAsia="en-GB"/>
              </w:rPr>
              <w:t>ladder</w:t>
            </w:r>
            <w:r w:rsidR="007E38CA" w:rsidRPr="00C96BA7">
              <w:rPr>
                <w:lang w:eastAsia="en-GB"/>
              </w:rPr>
              <w:t xml:space="preserve"> </w:t>
            </w:r>
          </w:p>
        </w:tc>
        <w:tc>
          <w:tcPr>
            <w:tcW w:w="1320" w:type="dxa"/>
            <w:shd w:val="clear" w:color="auto" w:fill="auto"/>
          </w:tcPr>
          <w:p w14:paraId="44754AD1" w14:textId="77777777" w:rsidR="00C96BA7" w:rsidRPr="00C96BA7" w:rsidRDefault="00C96BA7" w:rsidP="00C96BA7">
            <w:pPr>
              <w:pStyle w:val="BodyText"/>
              <w:rPr>
                <w:lang w:eastAsia="en-GB"/>
              </w:rPr>
            </w:pPr>
            <w:r w:rsidRPr="00C96BA7">
              <w:rPr>
                <w:lang w:eastAsia="en-GB"/>
              </w:rPr>
              <w:t>2</w:t>
            </w:r>
          </w:p>
        </w:tc>
        <w:tc>
          <w:tcPr>
            <w:tcW w:w="1430" w:type="dxa"/>
            <w:shd w:val="clear" w:color="auto" w:fill="auto"/>
          </w:tcPr>
          <w:p w14:paraId="62C40C7D" w14:textId="77777777" w:rsidR="00C96BA7" w:rsidRPr="00C96BA7" w:rsidRDefault="00C96BA7" w:rsidP="00C96BA7">
            <w:pPr>
              <w:pStyle w:val="BodyText"/>
              <w:rPr>
                <w:lang w:eastAsia="en-GB"/>
              </w:rPr>
            </w:pPr>
            <w:r w:rsidRPr="00C96BA7">
              <w:rPr>
                <w:lang w:eastAsia="en-GB"/>
              </w:rPr>
              <w:t>0,5</w:t>
            </w:r>
          </w:p>
        </w:tc>
        <w:tc>
          <w:tcPr>
            <w:tcW w:w="1650" w:type="dxa"/>
            <w:shd w:val="clear" w:color="auto" w:fill="auto"/>
          </w:tcPr>
          <w:p w14:paraId="16200C14" w14:textId="77777777" w:rsidR="00C96BA7" w:rsidRPr="00C96BA7" w:rsidRDefault="00C96BA7" w:rsidP="00C96BA7">
            <w:pPr>
              <w:pStyle w:val="BodyText"/>
              <w:rPr>
                <w:lang w:eastAsia="en-GB"/>
              </w:rPr>
            </w:pPr>
            <w:r w:rsidRPr="00C96BA7">
              <w:rPr>
                <w:lang w:eastAsia="en-GB"/>
              </w:rPr>
              <w:t>103</w:t>
            </w:r>
          </w:p>
        </w:tc>
        <w:tc>
          <w:tcPr>
            <w:tcW w:w="1652" w:type="dxa"/>
            <w:shd w:val="clear" w:color="auto" w:fill="auto"/>
          </w:tcPr>
          <w:p w14:paraId="667C079F" w14:textId="77777777" w:rsidR="00C96BA7" w:rsidRPr="00C96BA7" w:rsidRDefault="00C96BA7" w:rsidP="00C96BA7">
            <w:pPr>
              <w:pStyle w:val="BodyText"/>
              <w:rPr>
                <w:lang w:eastAsia="en-GB"/>
              </w:rPr>
            </w:pPr>
            <w:r w:rsidRPr="00C96BA7">
              <w:rPr>
                <w:lang w:eastAsia="en-GB"/>
              </w:rPr>
              <w:t>49</w:t>
            </w:r>
          </w:p>
        </w:tc>
      </w:tr>
      <w:tr w:rsidR="00A303E0" w:rsidRPr="00C96BA7" w14:paraId="7CD8D94B" w14:textId="77777777" w:rsidTr="00C7347C">
        <w:trPr>
          <w:tblHeader/>
        </w:trPr>
        <w:tc>
          <w:tcPr>
            <w:tcW w:w="3518" w:type="dxa"/>
            <w:shd w:val="clear" w:color="auto" w:fill="auto"/>
          </w:tcPr>
          <w:p w14:paraId="2DBF1A71" w14:textId="77777777" w:rsidR="00A303E0" w:rsidRPr="00C96BA7" w:rsidRDefault="00A303E0" w:rsidP="00C96BA7">
            <w:pPr>
              <w:pStyle w:val="BodyText"/>
              <w:rPr>
                <w:lang w:eastAsia="en-GB"/>
              </w:rPr>
            </w:pPr>
          </w:p>
        </w:tc>
        <w:tc>
          <w:tcPr>
            <w:tcW w:w="1320" w:type="dxa"/>
            <w:shd w:val="clear" w:color="auto" w:fill="auto"/>
          </w:tcPr>
          <w:p w14:paraId="1766320D" w14:textId="77777777" w:rsidR="00A303E0" w:rsidRPr="00C96BA7" w:rsidRDefault="00A303E0" w:rsidP="00C96BA7">
            <w:pPr>
              <w:pStyle w:val="BodyText"/>
              <w:rPr>
                <w:lang w:eastAsia="en-GB"/>
              </w:rPr>
            </w:pPr>
          </w:p>
        </w:tc>
        <w:tc>
          <w:tcPr>
            <w:tcW w:w="1430" w:type="dxa"/>
            <w:shd w:val="clear" w:color="auto" w:fill="auto"/>
          </w:tcPr>
          <w:p w14:paraId="469ADDC3" w14:textId="77777777" w:rsidR="00A303E0" w:rsidRPr="00C96BA7" w:rsidRDefault="00A303E0" w:rsidP="00C96BA7">
            <w:pPr>
              <w:pStyle w:val="BodyText"/>
              <w:rPr>
                <w:lang w:eastAsia="en-GB"/>
              </w:rPr>
            </w:pPr>
          </w:p>
        </w:tc>
        <w:tc>
          <w:tcPr>
            <w:tcW w:w="1650" w:type="dxa"/>
            <w:shd w:val="clear" w:color="auto" w:fill="auto"/>
          </w:tcPr>
          <w:p w14:paraId="3E3A4ECB" w14:textId="77777777" w:rsidR="00A303E0" w:rsidRPr="00C96BA7" w:rsidRDefault="00A303E0" w:rsidP="00C96BA7">
            <w:pPr>
              <w:pStyle w:val="BodyText"/>
              <w:rPr>
                <w:lang w:eastAsia="en-GB"/>
              </w:rPr>
            </w:pPr>
          </w:p>
        </w:tc>
        <w:tc>
          <w:tcPr>
            <w:tcW w:w="1652" w:type="dxa"/>
            <w:shd w:val="clear" w:color="auto" w:fill="auto"/>
          </w:tcPr>
          <w:p w14:paraId="5DED8A20" w14:textId="77777777" w:rsidR="00A303E0" w:rsidRPr="00C96BA7" w:rsidRDefault="00A303E0" w:rsidP="00C96BA7">
            <w:pPr>
              <w:pStyle w:val="BodyText"/>
              <w:rPr>
                <w:lang w:eastAsia="en-GB"/>
              </w:rPr>
            </w:pPr>
          </w:p>
        </w:tc>
      </w:tr>
      <w:tr w:rsidR="00C96BA7" w:rsidRPr="00C96BA7" w14:paraId="612CD7A0" w14:textId="77777777" w:rsidTr="00C7347C">
        <w:trPr>
          <w:tblHeader/>
        </w:trPr>
        <w:tc>
          <w:tcPr>
            <w:tcW w:w="3518" w:type="dxa"/>
            <w:shd w:val="clear" w:color="auto" w:fill="auto"/>
          </w:tcPr>
          <w:p w14:paraId="26151320" w14:textId="77777777" w:rsidR="00C96BA7" w:rsidRPr="009A0C4B" w:rsidRDefault="00C96BA7" w:rsidP="00C96BA7">
            <w:pPr>
              <w:pStyle w:val="BodyText"/>
              <w:rPr>
                <w:b/>
                <w:lang w:eastAsia="en-GB"/>
              </w:rPr>
            </w:pPr>
            <w:r w:rsidRPr="009A0C4B">
              <w:rPr>
                <w:b/>
                <w:lang w:eastAsia="en-GB"/>
              </w:rPr>
              <w:t xml:space="preserve">Central structure </w:t>
            </w:r>
          </w:p>
        </w:tc>
        <w:tc>
          <w:tcPr>
            <w:tcW w:w="1320" w:type="dxa"/>
            <w:shd w:val="clear" w:color="auto" w:fill="auto"/>
          </w:tcPr>
          <w:p w14:paraId="118B764A" w14:textId="77777777" w:rsidR="00C96BA7" w:rsidRPr="00C96BA7" w:rsidRDefault="00C96BA7" w:rsidP="00C96BA7">
            <w:pPr>
              <w:pStyle w:val="BodyText"/>
              <w:rPr>
                <w:lang w:eastAsia="en-GB"/>
              </w:rPr>
            </w:pPr>
          </w:p>
        </w:tc>
        <w:tc>
          <w:tcPr>
            <w:tcW w:w="1430" w:type="dxa"/>
            <w:shd w:val="clear" w:color="auto" w:fill="auto"/>
          </w:tcPr>
          <w:p w14:paraId="2E45A92F" w14:textId="77777777" w:rsidR="00C96BA7" w:rsidRPr="00C96BA7" w:rsidRDefault="00C96BA7" w:rsidP="00C96BA7">
            <w:pPr>
              <w:pStyle w:val="BodyText"/>
              <w:rPr>
                <w:lang w:eastAsia="en-GB"/>
              </w:rPr>
            </w:pPr>
            <w:r w:rsidRPr="00C96BA7">
              <w:rPr>
                <w:lang w:eastAsia="en-GB"/>
              </w:rPr>
              <w:t>162,4</w:t>
            </w:r>
          </w:p>
        </w:tc>
        <w:tc>
          <w:tcPr>
            <w:tcW w:w="1650" w:type="dxa"/>
            <w:shd w:val="clear" w:color="auto" w:fill="auto"/>
          </w:tcPr>
          <w:p w14:paraId="417841AC" w14:textId="77777777" w:rsidR="00C96BA7" w:rsidRPr="00C96BA7" w:rsidRDefault="00C96BA7" w:rsidP="00C96BA7">
            <w:pPr>
              <w:pStyle w:val="BodyText"/>
              <w:rPr>
                <w:lang w:eastAsia="en-GB"/>
              </w:rPr>
            </w:pPr>
            <w:r w:rsidRPr="00C96BA7">
              <w:rPr>
                <w:lang w:eastAsia="en-GB"/>
              </w:rPr>
              <w:t>1 541</w:t>
            </w:r>
          </w:p>
        </w:tc>
        <w:tc>
          <w:tcPr>
            <w:tcW w:w="1652" w:type="dxa"/>
            <w:shd w:val="clear" w:color="auto" w:fill="auto"/>
          </w:tcPr>
          <w:p w14:paraId="3D7C35E8" w14:textId="77777777" w:rsidR="00C96BA7" w:rsidRPr="00C96BA7" w:rsidRDefault="00C96BA7" w:rsidP="00C96BA7">
            <w:pPr>
              <w:pStyle w:val="BodyText"/>
              <w:rPr>
                <w:lang w:eastAsia="en-GB"/>
              </w:rPr>
            </w:pPr>
            <w:r w:rsidRPr="00C96BA7">
              <w:rPr>
                <w:lang w:eastAsia="en-GB"/>
              </w:rPr>
              <w:t>250 344</w:t>
            </w:r>
          </w:p>
        </w:tc>
      </w:tr>
      <w:tr w:rsidR="00C96BA7" w:rsidRPr="00C96BA7" w14:paraId="297DF2D4" w14:textId="77777777" w:rsidTr="00C7347C">
        <w:trPr>
          <w:tblHeader/>
        </w:trPr>
        <w:tc>
          <w:tcPr>
            <w:tcW w:w="3518" w:type="dxa"/>
            <w:shd w:val="clear" w:color="auto" w:fill="auto"/>
          </w:tcPr>
          <w:p w14:paraId="105906DF" w14:textId="77777777" w:rsidR="00C96BA7" w:rsidRPr="00C96BA7" w:rsidRDefault="005B03D3" w:rsidP="00C96BA7">
            <w:pPr>
              <w:pStyle w:val="BodyText"/>
              <w:rPr>
                <w:lang w:eastAsia="en-GB"/>
              </w:rPr>
            </w:pPr>
            <w:r>
              <w:rPr>
                <w:lang w:eastAsia="en-GB"/>
              </w:rPr>
              <w:t>V</w:t>
            </w:r>
            <w:r w:rsidRPr="00C96BA7">
              <w:rPr>
                <w:lang w:eastAsia="en-GB"/>
              </w:rPr>
              <w:t xml:space="preserve">ertical </w:t>
            </w:r>
            <w:r w:rsidR="00C96BA7" w:rsidRPr="00C96BA7">
              <w:rPr>
                <w:lang w:eastAsia="en-GB"/>
              </w:rPr>
              <w:t xml:space="preserve">amounts </w:t>
            </w:r>
          </w:p>
        </w:tc>
        <w:tc>
          <w:tcPr>
            <w:tcW w:w="1320" w:type="dxa"/>
            <w:shd w:val="clear" w:color="auto" w:fill="auto"/>
          </w:tcPr>
          <w:p w14:paraId="42694226" w14:textId="77777777" w:rsidR="00C96BA7" w:rsidRPr="00C96BA7" w:rsidRDefault="00C96BA7" w:rsidP="00C96BA7">
            <w:pPr>
              <w:pStyle w:val="BodyText"/>
              <w:rPr>
                <w:lang w:eastAsia="en-GB"/>
              </w:rPr>
            </w:pPr>
            <w:r w:rsidRPr="00C96BA7">
              <w:rPr>
                <w:lang w:eastAsia="en-GB"/>
              </w:rPr>
              <w:t>6</w:t>
            </w:r>
          </w:p>
        </w:tc>
        <w:tc>
          <w:tcPr>
            <w:tcW w:w="1430" w:type="dxa"/>
            <w:shd w:val="clear" w:color="auto" w:fill="auto"/>
          </w:tcPr>
          <w:p w14:paraId="5B1B7AED" w14:textId="77777777" w:rsidR="00C96BA7" w:rsidRPr="00C96BA7" w:rsidRDefault="00C96BA7" w:rsidP="00C96BA7">
            <w:pPr>
              <w:pStyle w:val="BodyText"/>
              <w:rPr>
                <w:lang w:eastAsia="en-GB"/>
              </w:rPr>
            </w:pPr>
            <w:r w:rsidRPr="00C96BA7">
              <w:rPr>
                <w:lang w:eastAsia="en-GB"/>
              </w:rPr>
              <w:t>80,0</w:t>
            </w:r>
          </w:p>
        </w:tc>
        <w:tc>
          <w:tcPr>
            <w:tcW w:w="1650" w:type="dxa"/>
            <w:shd w:val="clear" w:color="auto" w:fill="auto"/>
          </w:tcPr>
          <w:p w14:paraId="4847CF1B" w14:textId="77777777" w:rsidR="00C96BA7" w:rsidRPr="00C96BA7" w:rsidRDefault="00C96BA7" w:rsidP="00C96BA7">
            <w:pPr>
              <w:pStyle w:val="BodyText"/>
              <w:rPr>
                <w:lang w:eastAsia="en-GB"/>
              </w:rPr>
            </w:pPr>
            <w:r w:rsidRPr="00C96BA7">
              <w:rPr>
                <w:lang w:eastAsia="en-GB"/>
              </w:rPr>
              <w:t>1 660</w:t>
            </w:r>
          </w:p>
        </w:tc>
        <w:tc>
          <w:tcPr>
            <w:tcW w:w="1652" w:type="dxa"/>
            <w:shd w:val="clear" w:color="auto" w:fill="auto"/>
          </w:tcPr>
          <w:p w14:paraId="05E12610" w14:textId="77777777" w:rsidR="00C96BA7" w:rsidRPr="00C96BA7" w:rsidRDefault="00C96BA7" w:rsidP="00C96BA7">
            <w:pPr>
              <w:pStyle w:val="BodyText"/>
              <w:rPr>
                <w:lang w:eastAsia="en-GB"/>
              </w:rPr>
            </w:pPr>
            <w:r w:rsidRPr="00C96BA7">
              <w:rPr>
                <w:lang w:eastAsia="en-GB"/>
              </w:rPr>
              <w:t>132 800</w:t>
            </w:r>
          </w:p>
        </w:tc>
      </w:tr>
      <w:tr w:rsidR="00C96BA7" w:rsidRPr="00C96BA7" w14:paraId="30F85642" w14:textId="77777777" w:rsidTr="00C7347C">
        <w:trPr>
          <w:tblHeader/>
        </w:trPr>
        <w:tc>
          <w:tcPr>
            <w:tcW w:w="3518" w:type="dxa"/>
            <w:shd w:val="clear" w:color="auto" w:fill="auto"/>
          </w:tcPr>
          <w:p w14:paraId="5FD97FA3" w14:textId="77777777" w:rsidR="00C96BA7" w:rsidRPr="00C96BA7" w:rsidRDefault="005B03D3" w:rsidP="00C96BA7">
            <w:pPr>
              <w:pStyle w:val="BodyText"/>
              <w:rPr>
                <w:lang w:eastAsia="en-GB"/>
              </w:rPr>
            </w:pPr>
            <w:r>
              <w:rPr>
                <w:lang w:eastAsia="en-GB"/>
              </w:rPr>
              <w:t>G</w:t>
            </w:r>
            <w:r w:rsidRPr="00C96BA7">
              <w:rPr>
                <w:lang w:eastAsia="en-GB"/>
              </w:rPr>
              <w:t>rips</w:t>
            </w:r>
          </w:p>
        </w:tc>
        <w:tc>
          <w:tcPr>
            <w:tcW w:w="1320" w:type="dxa"/>
            <w:shd w:val="clear" w:color="auto" w:fill="auto"/>
          </w:tcPr>
          <w:p w14:paraId="36027B23" w14:textId="77777777" w:rsidR="00C96BA7" w:rsidRPr="00C96BA7" w:rsidRDefault="00C96BA7" w:rsidP="00C96BA7">
            <w:pPr>
              <w:pStyle w:val="BodyText"/>
              <w:rPr>
                <w:lang w:eastAsia="en-GB"/>
              </w:rPr>
            </w:pPr>
            <w:r w:rsidRPr="00C96BA7">
              <w:rPr>
                <w:lang w:eastAsia="en-GB"/>
              </w:rPr>
              <w:t>36</w:t>
            </w:r>
          </w:p>
        </w:tc>
        <w:tc>
          <w:tcPr>
            <w:tcW w:w="1430" w:type="dxa"/>
            <w:shd w:val="clear" w:color="auto" w:fill="auto"/>
          </w:tcPr>
          <w:p w14:paraId="183ACF46" w14:textId="77777777" w:rsidR="00C96BA7" w:rsidRPr="00C96BA7" w:rsidRDefault="00C96BA7" w:rsidP="00C96BA7">
            <w:pPr>
              <w:pStyle w:val="BodyText"/>
              <w:rPr>
                <w:lang w:eastAsia="en-GB"/>
              </w:rPr>
            </w:pPr>
            <w:r w:rsidRPr="00C96BA7">
              <w:rPr>
                <w:lang w:eastAsia="en-GB"/>
              </w:rPr>
              <w:t>5,0</w:t>
            </w:r>
          </w:p>
        </w:tc>
        <w:tc>
          <w:tcPr>
            <w:tcW w:w="1650" w:type="dxa"/>
            <w:shd w:val="clear" w:color="auto" w:fill="auto"/>
          </w:tcPr>
          <w:p w14:paraId="232E76F0" w14:textId="77777777" w:rsidR="00C96BA7" w:rsidRPr="00C96BA7" w:rsidRDefault="00C96BA7" w:rsidP="00C96BA7">
            <w:pPr>
              <w:pStyle w:val="BodyText"/>
              <w:rPr>
                <w:lang w:eastAsia="en-GB"/>
              </w:rPr>
            </w:pPr>
            <w:r w:rsidRPr="00C96BA7">
              <w:rPr>
                <w:lang w:eastAsia="en-GB"/>
              </w:rPr>
              <w:t>1 660</w:t>
            </w:r>
          </w:p>
        </w:tc>
        <w:tc>
          <w:tcPr>
            <w:tcW w:w="1652" w:type="dxa"/>
            <w:shd w:val="clear" w:color="auto" w:fill="auto"/>
          </w:tcPr>
          <w:p w14:paraId="4895AC1B" w14:textId="77777777" w:rsidR="00C96BA7" w:rsidRPr="00C96BA7" w:rsidRDefault="00C96BA7" w:rsidP="00C96BA7">
            <w:pPr>
              <w:pStyle w:val="BodyText"/>
              <w:rPr>
                <w:lang w:eastAsia="en-GB"/>
              </w:rPr>
            </w:pPr>
            <w:r w:rsidRPr="00C96BA7">
              <w:rPr>
                <w:lang w:eastAsia="en-GB"/>
              </w:rPr>
              <w:t>8 300</w:t>
            </w:r>
          </w:p>
        </w:tc>
      </w:tr>
      <w:tr w:rsidR="00C96BA7" w:rsidRPr="00C96BA7" w14:paraId="325759FB" w14:textId="77777777" w:rsidTr="00C7347C">
        <w:trPr>
          <w:tblHeader/>
        </w:trPr>
        <w:tc>
          <w:tcPr>
            <w:tcW w:w="3518" w:type="dxa"/>
            <w:shd w:val="clear" w:color="auto" w:fill="auto"/>
          </w:tcPr>
          <w:p w14:paraId="421202A2" w14:textId="77777777" w:rsidR="00C96BA7" w:rsidRPr="00C96BA7" w:rsidRDefault="005B03D3" w:rsidP="00C96BA7">
            <w:pPr>
              <w:pStyle w:val="BodyText"/>
              <w:rPr>
                <w:lang w:eastAsia="en-GB"/>
              </w:rPr>
            </w:pPr>
            <w:r>
              <w:rPr>
                <w:lang w:eastAsia="en-GB"/>
              </w:rPr>
              <w:t>Fixed</w:t>
            </w:r>
            <w:r w:rsidRPr="00C96BA7">
              <w:rPr>
                <w:lang w:eastAsia="en-GB"/>
              </w:rPr>
              <w:t xml:space="preserve"> </w:t>
            </w:r>
            <w:r w:rsidR="00C96BA7" w:rsidRPr="00C96BA7">
              <w:rPr>
                <w:lang w:eastAsia="en-GB"/>
              </w:rPr>
              <w:t>cladding plates</w:t>
            </w:r>
          </w:p>
        </w:tc>
        <w:tc>
          <w:tcPr>
            <w:tcW w:w="1320" w:type="dxa"/>
            <w:shd w:val="clear" w:color="auto" w:fill="auto"/>
          </w:tcPr>
          <w:p w14:paraId="47FBE6D4" w14:textId="77777777" w:rsidR="00C96BA7" w:rsidRPr="00C96BA7" w:rsidRDefault="00C96BA7" w:rsidP="00C96BA7">
            <w:pPr>
              <w:pStyle w:val="BodyText"/>
              <w:rPr>
                <w:lang w:eastAsia="en-GB"/>
              </w:rPr>
            </w:pPr>
            <w:r w:rsidRPr="00C96BA7">
              <w:rPr>
                <w:lang w:eastAsia="en-GB"/>
              </w:rPr>
              <w:t>33</w:t>
            </w:r>
          </w:p>
        </w:tc>
        <w:tc>
          <w:tcPr>
            <w:tcW w:w="1430" w:type="dxa"/>
            <w:shd w:val="clear" w:color="auto" w:fill="auto"/>
          </w:tcPr>
          <w:p w14:paraId="25D33506" w14:textId="77777777" w:rsidR="00C96BA7" w:rsidRPr="00C96BA7" w:rsidRDefault="00C96BA7" w:rsidP="00C96BA7">
            <w:pPr>
              <w:pStyle w:val="BodyText"/>
              <w:rPr>
                <w:lang w:eastAsia="en-GB"/>
              </w:rPr>
            </w:pPr>
            <w:r w:rsidRPr="00C96BA7">
              <w:rPr>
                <w:lang w:eastAsia="en-GB"/>
              </w:rPr>
              <w:t>30,0</w:t>
            </w:r>
          </w:p>
        </w:tc>
        <w:tc>
          <w:tcPr>
            <w:tcW w:w="1650" w:type="dxa"/>
            <w:shd w:val="clear" w:color="auto" w:fill="auto"/>
          </w:tcPr>
          <w:p w14:paraId="32A5F123" w14:textId="77777777" w:rsidR="00C96BA7" w:rsidRPr="00C96BA7" w:rsidRDefault="00C96BA7" w:rsidP="00C96BA7">
            <w:pPr>
              <w:pStyle w:val="BodyText"/>
              <w:rPr>
                <w:lang w:eastAsia="en-GB"/>
              </w:rPr>
            </w:pPr>
            <w:r w:rsidRPr="00C96BA7">
              <w:rPr>
                <w:lang w:eastAsia="en-GB"/>
              </w:rPr>
              <w:t>1 540</w:t>
            </w:r>
          </w:p>
        </w:tc>
        <w:tc>
          <w:tcPr>
            <w:tcW w:w="1652" w:type="dxa"/>
            <w:shd w:val="clear" w:color="auto" w:fill="auto"/>
          </w:tcPr>
          <w:p w14:paraId="232089E8" w14:textId="77777777" w:rsidR="00C96BA7" w:rsidRPr="00C96BA7" w:rsidRDefault="00C96BA7" w:rsidP="00C96BA7">
            <w:pPr>
              <w:pStyle w:val="BodyText"/>
              <w:rPr>
                <w:lang w:eastAsia="en-GB"/>
              </w:rPr>
            </w:pPr>
            <w:r w:rsidRPr="00C96BA7">
              <w:rPr>
                <w:lang w:eastAsia="en-GB"/>
              </w:rPr>
              <w:t>46 185</w:t>
            </w:r>
          </w:p>
        </w:tc>
      </w:tr>
      <w:tr w:rsidR="00C96BA7" w:rsidRPr="00C96BA7" w14:paraId="221C536E" w14:textId="77777777" w:rsidTr="00C7347C">
        <w:trPr>
          <w:tblHeader/>
        </w:trPr>
        <w:tc>
          <w:tcPr>
            <w:tcW w:w="3518" w:type="dxa"/>
            <w:shd w:val="clear" w:color="auto" w:fill="auto"/>
          </w:tcPr>
          <w:p w14:paraId="5C23BDB6" w14:textId="77777777" w:rsidR="00C96BA7" w:rsidRPr="00C96BA7" w:rsidRDefault="00C96BA7" w:rsidP="00C96BA7">
            <w:pPr>
              <w:pStyle w:val="BodyText"/>
              <w:rPr>
                <w:lang w:eastAsia="en-GB"/>
              </w:rPr>
            </w:pPr>
            <w:r w:rsidRPr="00C96BA7">
              <w:rPr>
                <w:lang w:eastAsia="en-GB"/>
              </w:rPr>
              <w:t>6 mm cladding plates</w:t>
            </w:r>
          </w:p>
        </w:tc>
        <w:tc>
          <w:tcPr>
            <w:tcW w:w="1320" w:type="dxa"/>
            <w:shd w:val="clear" w:color="auto" w:fill="auto"/>
          </w:tcPr>
          <w:p w14:paraId="6231CC8D" w14:textId="77777777" w:rsidR="00C96BA7" w:rsidRPr="00C96BA7" w:rsidRDefault="00C96BA7" w:rsidP="00C96BA7">
            <w:pPr>
              <w:pStyle w:val="BodyText"/>
              <w:rPr>
                <w:lang w:eastAsia="en-GB"/>
              </w:rPr>
            </w:pPr>
            <w:r w:rsidRPr="00C96BA7">
              <w:rPr>
                <w:lang w:eastAsia="en-GB"/>
              </w:rPr>
              <w:t>5</w:t>
            </w:r>
          </w:p>
        </w:tc>
        <w:tc>
          <w:tcPr>
            <w:tcW w:w="1430" w:type="dxa"/>
            <w:shd w:val="clear" w:color="auto" w:fill="auto"/>
          </w:tcPr>
          <w:p w14:paraId="2B812A78" w14:textId="77777777" w:rsidR="00C96BA7" w:rsidRPr="00C96BA7" w:rsidRDefault="00C96BA7" w:rsidP="00C96BA7">
            <w:pPr>
              <w:pStyle w:val="BodyText"/>
              <w:rPr>
                <w:lang w:eastAsia="en-GB"/>
              </w:rPr>
            </w:pPr>
            <w:r w:rsidRPr="00C96BA7">
              <w:rPr>
                <w:lang w:eastAsia="en-GB"/>
              </w:rPr>
              <w:t>9,0</w:t>
            </w:r>
          </w:p>
        </w:tc>
        <w:tc>
          <w:tcPr>
            <w:tcW w:w="1650" w:type="dxa"/>
            <w:shd w:val="clear" w:color="auto" w:fill="auto"/>
          </w:tcPr>
          <w:p w14:paraId="154710FE" w14:textId="77777777" w:rsidR="00C96BA7" w:rsidRPr="00C96BA7" w:rsidRDefault="00C96BA7" w:rsidP="00C96BA7">
            <w:pPr>
              <w:pStyle w:val="BodyText"/>
              <w:rPr>
                <w:lang w:eastAsia="en-GB"/>
              </w:rPr>
            </w:pPr>
            <w:r w:rsidRPr="00C96BA7">
              <w:rPr>
                <w:lang w:eastAsia="en-GB"/>
              </w:rPr>
              <w:t>120</w:t>
            </w:r>
          </w:p>
        </w:tc>
        <w:tc>
          <w:tcPr>
            <w:tcW w:w="1652" w:type="dxa"/>
            <w:shd w:val="clear" w:color="auto" w:fill="auto"/>
          </w:tcPr>
          <w:p w14:paraId="62639A1E" w14:textId="77777777" w:rsidR="00C96BA7" w:rsidRPr="00C96BA7" w:rsidRDefault="00C96BA7" w:rsidP="00C96BA7">
            <w:pPr>
              <w:pStyle w:val="BodyText"/>
              <w:rPr>
                <w:lang w:eastAsia="en-GB"/>
              </w:rPr>
            </w:pPr>
            <w:r w:rsidRPr="00C96BA7">
              <w:rPr>
                <w:lang w:eastAsia="en-GB"/>
              </w:rPr>
              <w:t>1 080</w:t>
            </w:r>
          </w:p>
        </w:tc>
      </w:tr>
      <w:tr w:rsidR="00C96BA7" w:rsidRPr="00C96BA7" w14:paraId="32E7F69F" w14:textId="77777777" w:rsidTr="00C7347C">
        <w:trPr>
          <w:tblHeader/>
        </w:trPr>
        <w:tc>
          <w:tcPr>
            <w:tcW w:w="3518" w:type="dxa"/>
            <w:shd w:val="clear" w:color="auto" w:fill="auto"/>
          </w:tcPr>
          <w:p w14:paraId="33B97755" w14:textId="77777777" w:rsidR="00C96BA7" w:rsidRPr="00C96BA7" w:rsidRDefault="00C96BA7" w:rsidP="00C96BA7">
            <w:pPr>
              <w:pStyle w:val="BodyText"/>
              <w:rPr>
                <w:lang w:eastAsia="en-GB"/>
              </w:rPr>
            </w:pPr>
            <w:r w:rsidRPr="00C96BA7">
              <w:rPr>
                <w:lang w:eastAsia="en-GB"/>
              </w:rPr>
              <w:t>Removable cladding plates</w:t>
            </w:r>
          </w:p>
        </w:tc>
        <w:tc>
          <w:tcPr>
            <w:tcW w:w="1320" w:type="dxa"/>
            <w:shd w:val="clear" w:color="auto" w:fill="auto"/>
          </w:tcPr>
          <w:p w14:paraId="6D23BF95" w14:textId="77777777" w:rsidR="00C96BA7" w:rsidRPr="00C96BA7" w:rsidRDefault="00C96BA7" w:rsidP="00C96BA7">
            <w:pPr>
              <w:pStyle w:val="BodyText"/>
              <w:rPr>
                <w:lang w:eastAsia="en-GB"/>
              </w:rPr>
            </w:pPr>
            <w:r w:rsidRPr="00C96BA7">
              <w:rPr>
                <w:lang w:eastAsia="en-GB"/>
              </w:rPr>
              <w:t>2</w:t>
            </w:r>
          </w:p>
        </w:tc>
        <w:tc>
          <w:tcPr>
            <w:tcW w:w="1430" w:type="dxa"/>
            <w:shd w:val="clear" w:color="auto" w:fill="auto"/>
          </w:tcPr>
          <w:p w14:paraId="0F79B0D1" w14:textId="77777777" w:rsidR="00C96BA7" w:rsidRPr="00C96BA7" w:rsidRDefault="00C96BA7" w:rsidP="00C96BA7">
            <w:pPr>
              <w:pStyle w:val="BodyText"/>
              <w:rPr>
                <w:lang w:eastAsia="en-GB"/>
              </w:rPr>
            </w:pPr>
            <w:r w:rsidRPr="00C96BA7">
              <w:rPr>
                <w:lang w:eastAsia="en-GB"/>
              </w:rPr>
              <w:t>2,0</w:t>
            </w:r>
          </w:p>
        </w:tc>
        <w:tc>
          <w:tcPr>
            <w:tcW w:w="1650" w:type="dxa"/>
            <w:shd w:val="clear" w:color="auto" w:fill="auto"/>
          </w:tcPr>
          <w:p w14:paraId="4A80F4CD" w14:textId="77777777" w:rsidR="00C96BA7" w:rsidRPr="00C96BA7" w:rsidRDefault="00C96BA7" w:rsidP="00C96BA7">
            <w:pPr>
              <w:pStyle w:val="BodyText"/>
              <w:rPr>
                <w:lang w:eastAsia="en-GB"/>
              </w:rPr>
            </w:pPr>
            <w:r w:rsidRPr="00C96BA7">
              <w:rPr>
                <w:lang w:eastAsia="en-GB"/>
              </w:rPr>
              <w:t>700</w:t>
            </w:r>
          </w:p>
        </w:tc>
        <w:tc>
          <w:tcPr>
            <w:tcW w:w="1652" w:type="dxa"/>
            <w:shd w:val="clear" w:color="auto" w:fill="auto"/>
          </w:tcPr>
          <w:p w14:paraId="503C4320" w14:textId="77777777" w:rsidR="00C96BA7" w:rsidRPr="00C96BA7" w:rsidRDefault="00C96BA7" w:rsidP="00C96BA7">
            <w:pPr>
              <w:pStyle w:val="BodyText"/>
              <w:rPr>
                <w:lang w:eastAsia="en-GB"/>
              </w:rPr>
            </w:pPr>
            <w:r w:rsidRPr="00C96BA7">
              <w:rPr>
                <w:lang w:eastAsia="en-GB"/>
              </w:rPr>
              <w:t>1 388</w:t>
            </w:r>
          </w:p>
        </w:tc>
      </w:tr>
      <w:tr w:rsidR="00C96BA7" w:rsidRPr="00C96BA7" w14:paraId="1F1BD3D2" w14:textId="77777777" w:rsidTr="00C7347C">
        <w:trPr>
          <w:tblHeader/>
        </w:trPr>
        <w:tc>
          <w:tcPr>
            <w:tcW w:w="3518" w:type="dxa"/>
            <w:shd w:val="clear" w:color="auto" w:fill="auto"/>
          </w:tcPr>
          <w:p w14:paraId="07ECFCFE" w14:textId="77777777" w:rsidR="00C96BA7" w:rsidRPr="00C96BA7" w:rsidRDefault="005B03D3" w:rsidP="00C96BA7">
            <w:pPr>
              <w:pStyle w:val="BodyText"/>
              <w:rPr>
                <w:lang w:eastAsia="en-GB"/>
              </w:rPr>
            </w:pPr>
            <w:r>
              <w:rPr>
                <w:lang w:eastAsia="en-GB"/>
              </w:rPr>
              <w:t xml:space="preserve">Ladder </w:t>
            </w:r>
            <w:r w:rsidR="00A303E0">
              <w:rPr>
                <w:lang w:eastAsia="en-GB"/>
              </w:rPr>
              <w:t>bars</w:t>
            </w:r>
          </w:p>
        </w:tc>
        <w:tc>
          <w:tcPr>
            <w:tcW w:w="1320" w:type="dxa"/>
            <w:shd w:val="clear" w:color="auto" w:fill="auto"/>
          </w:tcPr>
          <w:p w14:paraId="29B25DD6" w14:textId="77777777" w:rsidR="00C96BA7" w:rsidRPr="00C96BA7" w:rsidRDefault="00C96BA7" w:rsidP="00C96BA7">
            <w:pPr>
              <w:pStyle w:val="BodyText"/>
              <w:rPr>
                <w:lang w:eastAsia="en-GB"/>
              </w:rPr>
            </w:pPr>
            <w:r w:rsidRPr="00C96BA7">
              <w:rPr>
                <w:lang w:eastAsia="en-GB"/>
              </w:rPr>
              <w:t>7</w:t>
            </w:r>
          </w:p>
        </w:tc>
        <w:tc>
          <w:tcPr>
            <w:tcW w:w="1430" w:type="dxa"/>
            <w:shd w:val="clear" w:color="auto" w:fill="auto"/>
          </w:tcPr>
          <w:p w14:paraId="3AC6B21C" w14:textId="77777777" w:rsidR="00C96BA7" w:rsidRPr="00C96BA7" w:rsidRDefault="00C96BA7" w:rsidP="00C96BA7">
            <w:pPr>
              <w:pStyle w:val="BodyText"/>
              <w:rPr>
                <w:lang w:eastAsia="en-GB"/>
              </w:rPr>
            </w:pPr>
            <w:r w:rsidRPr="00C96BA7">
              <w:rPr>
                <w:lang w:eastAsia="en-GB"/>
              </w:rPr>
              <w:t>4,0</w:t>
            </w:r>
          </w:p>
        </w:tc>
        <w:tc>
          <w:tcPr>
            <w:tcW w:w="1650" w:type="dxa"/>
            <w:shd w:val="clear" w:color="auto" w:fill="auto"/>
          </w:tcPr>
          <w:p w14:paraId="73ABAE11" w14:textId="77777777" w:rsidR="00C96BA7" w:rsidRPr="00C96BA7" w:rsidRDefault="00C96BA7" w:rsidP="00C96BA7">
            <w:pPr>
              <w:pStyle w:val="BodyText"/>
              <w:rPr>
                <w:lang w:eastAsia="en-GB"/>
              </w:rPr>
            </w:pPr>
            <w:r w:rsidRPr="00C96BA7">
              <w:rPr>
                <w:lang w:eastAsia="en-GB"/>
              </w:rPr>
              <w:t>1 020</w:t>
            </w:r>
          </w:p>
        </w:tc>
        <w:tc>
          <w:tcPr>
            <w:tcW w:w="1652" w:type="dxa"/>
            <w:shd w:val="clear" w:color="auto" w:fill="auto"/>
          </w:tcPr>
          <w:p w14:paraId="1C41B079" w14:textId="77777777" w:rsidR="00C96BA7" w:rsidRPr="00C96BA7" w:rsidRDefault="00C96BA7" w:rsidP="00C96BA7">
            <w:pPr>
              <w:pStyle w:val="BodyText"/>
              <w:rPr>
                <w:lang w:eastAsia="en-GB"/>
              </w:rPr>
            </w:pPr>
            <w:r w:rsidRPr="00C96BA7">
              <w:rPr>
                <w:lang w:eastAsia="en-GB"/>
              </w:rPr>
              <w:t>4 080</w:t>
            </w:r>
          </w:p>
        </w:tc>
      </w:tr>
      <w:tr w:rsidR="00C96BA7" w:rsidRPr="00C96BA7" w14:paraId="1C2E9DE5" w14:textId="77777777" w:rsidTr="00C7347C">
        <w:trPr>
          <w:tblHeader/>
        </w:trPr>
        <w:tc>
          <w:tcPr>
            <w:tcW w:w="3518" w:type="dxa"/>
            <w:shd w:val="clear" w:color="auto" w:fill="auto"/>
          </w:tcPr>
          <w:p w14:paraId="0999EC2B" w14:textId="77777777" w:rsidR="00C96BA7" w:rsidRPr="00C96BA7" w:rsidRDefault="005B03D3" w:rsidP="00C96BA7">
            <w:pPr>
              <w:pStyle w:val="BodyText"/>
              <w:rPr>
                <w:lang w:eastAsia="en-GB"/>
              </w:rPr>
            </w:pPr>
            <w:r>
              <w:rPr>
                <w:lang w:eastAsia="en-GB"/>
              </w:rPr>
              <w:t>H</w:t>
            </w:r>
            <w:r w:rsidRPr="00C96BA7">
              <w:rPr>
                <w:lang w:eastAsia="en-GB"/>
              </w:rPr>
              <w:t xml:space="preserve">andrail </w:t>
            </w:r>
          </w:p>
        </w:tc>
        <w:tc>
          <w:tcPr>
            <w:tcW w:w="1320" w:type="dxa"/>
            <w:shd w:val="clear" w:color="auto" w:fill="auto"/>
          </w:tcPr>
          <w:p w14:paraId="7105EF08" w14:textId="77777777" w:rsidR="00C96BA7" w:rsidRPr="00C96BA7" w:rsidRDefault="00C96BA7" w:rsidP="00C96BA7">
            <w:pPr>
              <w:pStyle w:val="BodyText"/>
              <w:rPr>
                <w:lang w:eastAsia="en-GB"/>
              </w:rPr>
            </w:pPr>
            <w:r w:rsidRPr="00C96BA7">
              <w:rPr>
                <w:lang w:eastAsia="en-GB"/>
              </w:rPr>
              <w:t>1</w:t>
            </w:r>
          </w:p>
        </w:tc>
        <w:tc>
          <w:tcPr>
            <w:tcW w:w="1430" w:type="dxa"/>
            <w:shd w:val="clear" w:color="auto" w:fill="auto"/>
          </w:tcPr>
          <w:p w14:paraId="0BAFF5B4" w14:textId="77777777" w:rsidR="00C96BA7" w:rsidRPr="00C96BA7" w:rsidRDefault="00C96BA7" w:rsidP="00C96BA7">
            <w:pPr>
              <w:pStyle w:val="BodyText"/>
              <w:rPr>
                <w:lang w:eastAsia="en-GB"/>
              </w:rPr>
            </w:pPr>
            <w:r w:rsidRPr="00C96BA7">
              <w:rPr>
                <w:lang w:eastAsia="en-GB"/>
              </w:rPr>
              <w:t>8,0</w:t>
            </w:r>
          </w:p>
        </w:tc>
        <w:tc>
          <w:tcPr>
            <w:tcW w:w="1650" w:type="dxa"/>
            <w:shd w:val="clear" w:color="auto" w:fill="auto"/>
          </w:tcPr>
          <w:p w14:paraId="7871AE2A" w14:textId="77777777" w:rsidR="00C96BA7" w:rsidRPr="00C96BA7" w:rsidRDefault="00C96BA7" w:rsidP="00C96BA7">
            <w:pPr>
              <w:pStyle w:val="BodyText"/>
              <w:rPr>
                <w:lang w:eastAsia="en-GB"/>
              </w:rPr>
            </w:pPr>
            <w:r w:rsidRPr="00C96BA7">
              <w:rPr>
                <w:lang w:eastAsia="en-GB"/>
              </w:rPr>
              <w:t>1 000</w:t>
            </w:r>
          </w:p>
        </w:tc>
        <w:tc>
          <w:tcPr>
            <w:tcW w:w="1652" w:type="dxa"/>
            <w:shd w:val="clear" w:color="auto" w:fill="auto"/>
          </w:tcPr>
          <w:p w14:paraId="3C336ECE" w14:textId="77777777" w:rsidR="00C96BA7" w:rsidRPr="00C96BA7" w:rsidRDefault="00C96BA7" w:rsidP="00C96BA7">
            <w:pPr>
              <w:pStyle w:val="BodyText"/>
              <w:rPr>
                <w:lang w:eastAsia="en-GB"/>
              </w:rPr>
            </w:pPr>
            <w:r w:rsidRPr="00C96BA7">
              <w:rPr>
                <w:lang w:eastAsia="en-GB"/>
              </w:rPr>
              <w:t>8 000</w:t>
            </w:r>
          </w:p>
        </w:tc>
      </w:tr>
      <w:tr w:rsidR="00C96BA7" w:rsidRPr="00C96BA7" w14:paraId="4407848B" w14:textId="77777777" w:rsidTr="00C7347C">
        <w:trPr>
          <w:tblHeader/>
        </w:trPr>
        <w:tc>
          <w:tcPr>
            <w:tcW w:w="3518" w:type="dxa"/>
            <w:shd w:val="clear" w:color="auto" w:fill="auto"/>
          </w:tcPr>
          <w:p w14:paraId="436C117D" w14:textId="77777777" w:rsidR="00C96BA7" w:rsidRPr="00C96BA7" w:rsidRDefault="00C96BA7" w:rsidP="00C96BA7">
            <w:pPr>
              <w:pStyle w:val="BodyText"/>
              <w:rPr>
                <w:lang w:eastAsia="en-GB"/>
              </w:rPr>
            </w:pPr>
            <w:r w:rsidRPr="00C96BA7">
              <w:rPr>
                <w:lang w:eastAsia="en-GB"/>
              </w:rPr>
              <w:t xml:space="preserve">Top handrail </w:t>
            </w:r>
          </w:p>
        </w:tc>
        <w:tc>
          <w:tcPr>
            <w:tcW w:w="1320" w:type="dxa"/>
            <w:shd w:val="clear" w:color="auto" w:fill="auto"/>
          </w:tcPr>
          <w:p w14:paraId="23E7C433" w14:textId="77777777" w:rsidR="00C96BA7" w:rsidRPr="00C96BA7" w:rsidRDefault="00C96BA7" w:rsidP="00C96BA7">
            <w:pPr>
              <w:pStyle w:val="BodyText"/>
              <w:rPr>
                <w:lang w:eastAsia="en-GB"/>
              </w:rPr>
            </w:pPr>
            <w:r w:rsidRPr="00C96BA7">
              <w:rPr>
                <w:lang w:eastAsia="en-GB"/>
              </w:rPr>
              <w:t>1</w:t>
            </w:r>
          </w:p>
        </w:tc>
        <w:tc>
          <w:tcPr>
            <w:tcW w:w="1430" w:type="dxa"/>
            <w:shd w:val="clear" w:color="auto" w:fill="auto"/>
          </w:tcPr>
          <w:p w14:paraId="0D5E9F90" w14:textId="77777777" w:rsidR="00C96BA7" w:rsidRPr="00C96BA7" w:rsidRDefault="00C96BA7" w:rsidP="00C96BA7">
            <w:pPr>
              <w:pStyle w:val="BodyText"/>
              <w:rPr>
                <w:lang w:eastAsia="en-GB"/>
              </w:rPr>
            </w:pPr>
            <w:r w:rsidRPr="00C96BA7">
              <w:rPr>
                <w:lang w:eastAsia="en-GB"/>
              </w:rPr>
              <w:t>4,0</w:t>
            </w:r>
          </w:p>
        </w:tc>
        <w:tc>
          <w:tcPr>
            <w:tcW w:w="1650" w:type="dxa"/>
            <w:shd w:val="clear" w:color="auto" w:fill="auto"/>
          </w:tcPr>
          <w:p w14:paraId="021C1249" w14:textId="77777777" w:rsidR="00C96BA7" w:rsidRPr="00C96BA7" w:rsidRDefault="00C96BA7" w:rsidP="00C96BA7">
            <w:pPr>
              <w:pStyle w:val="BodyText"/>
              <w:rPr>
                <w:lang w:eastAsia="en-GB"/>
              </w:rPr>
            </w:pPr>
            <w:r w:rsidRPr="00C96BA7">
              <w:rPr>
                <w:lang w:eastAsia="en-GB"/>
              </w:rPr>
              <w:t>1 931</w:t>
            </w:r>
          </w:p>
        </w:tc>
        <w:tc>
          <w:tcPr>
            <w:tcW w:w="1652" w:type="dxa"/>
            <w:shd w:val="clear" w:color="auto" w:fill="auto"/>
          </w:tcPr>
          <w:p w14:paraId="09F62C20" w14:textId="77777777" w:rsidR="00C96BA7" w:rsidRPr="00C96BA7" w:rsidRDefault="00C96BA7" w:rsidP="00C96BA7">
            <w:pPr>
              <w:pStyle w:val="BodyText"/>
              <w:rPr>
                <w:lang w:eastAsia="en-GB"/>
              </w:rPr>
            </w:pPr>
            <w:r w:rsidRPr="00C96BA7">
              <w:rPr>
                <w:lang w:eastAsia="en-GB"/>
              </w:rPr>
              <w:t>7 724</w:t>
            </w:r>
          </w:p>
        </w:tc>
      </w:tr>
      <w:tr w:rsidR="00C96BA7" w:rsidRPr="00C96BA7" w14:paraId="32FD9044" w14:textId="77777777" w:rsidTr="00C7347C">
        <w:trPr>
          <w:tblHeader/>
        </w:trPr>
        <w:tc>
          <w:tcPr>
            <w:tcW w:w="3518" w:type="dxa"/>
            <w:shd w:val="clear" w:color="auto" w:fill="auto"/>
          </w:tcPr>
          <w:p w14:paraId="6F74ACD0" w14:textId="77777777" w:rsidR="00C96BA7" w:rsidRPr="00C96BA7" w:rsidRDefault="00010420" w:rsidP="00C96BA7">
            <w:pPr>
              <w:pStyle w:val="BodyText"/>
              <w:rPr>
                <w:lang w:eastAsia="en-GB"/>
              </w:rPr>
            </w:pPr>
            <w:r>
              <w:rPr>
                <w:lang w:eastAsia="en-GB"/>
              </w:rPr>
              <w:t>F</w:t>
            </w:r>
            <w:r w:rsidR="00C96BA7" w:rsidRPr="00C96BA7">
              <w:rPr>
                <w:lang w:eastAsia="en-GB"/>
              </w:rPr>
              <w:t>loor cladding plates</w:t>
            </w:r>
          </w:p>
        </w:tc>
        <w:tc>
          <w:tcPr>
            <w:tcW w:w="1320" w:type="dxa"/>
            <w:shd w:val="clear" w:color="auto" w:fill="auto"/>
          </w:tcPr>
          <w:p w14:paraId="6A16A0CB" w14:textId="77777777" w:rsidR="00C96BA7" w:rsidRPr="00C96BA7" w:rsidRDefault="00C96BA7" w:rsidP="00C96BA7">
            <w:pPr>
              <w:pStyle w:val="BodyText"/>
              <w:rPr>
                <w:lang w:eastAsia="en-GB"/>
              </w:rPr>
            </w:pPr>
            <w:r w:rsidRPr="00C96BA7">
              <w:rPr>
                <w:lang w:eastAsia="en-GB"/>
              </w:rPr>
              <w:t>5</w:t>
            </w:r>
          </w:p>
        </w:tc>
        <w:tc>
          <w:tcPr>
            <w:tcW w:w="1430" w:type="dxa"/>
            <w:shd w:val="clear" w:color="auto" w:fill="auto"/>
          </w:tcPr>
          <w:p w14:paraId="0123880E" w14:textId="77777777" w:rsidR="00C96BA7" w:rsidRPr="00C96BA7" w:rsidRDefault="00C96BA7" w:rsidP="00C96BA7">
            <w:pPr>
              <w:pStyle w:val="BodyText"/>
              <w:rPr>
                <w:lang w:eastAsia="en-GB"/>
              </w:rPr>
            </w:pPr>
            <w:r w:rsidRPr="00C96BA7">
              <w:rPr>
                <w:lang w:eastAsia="en-GB"/>
              </w:rPr>
              <w:t>7,0</w:t>
            </w:r>
          </w:p>
        </w:tc>
        <w:tc>
          <w:tcPr>
            <w:tcW w:w="1650" w:type="dxa"/>
            <w:shd w:val="clear" w:color="auto" w:fill="auto"/>
          </w:tcPr>
          <w:p w14:paraId="4B2741AC" w14:textId="77777777" w:rsidR="00C96BA7" w:rsidRPr="00C96BA7" w:rsidRDefault="00C96BA7" w:rsidP="00C96BA7">
            <w:pPr>
              <w:pStyle w:val="BodyText"/>
              <w:rPr>
                <w:lang w:eastAsia="en-GB"/>
              </w:rPr>
            </w:pPr>
            <w:r w:rsidRPr="00C96BA7">
              <w:rPr>
                <w:lang w:eastAsia="en-GB"/>
              </w:rPr>
              <w:t>2 040</w:t>
            </w:r>
          </w:p>
        </w:tc>
        <w:tc>
          <w:tcPr>
            <w:tcW w:w="1652" w:type="dxa"/>
            <w:shd w:val="clear" w:color="auto" w:fill="auto"/>
          </w:tcPr>
          <w:p w14:paraId="3C0F535B" w14:textId="77777777" w:rsidR="00C96BA7" w:rsidRPr="00C96BA7" w:rsidRDefault="00C96BA7" w:rsidP="00C96BA7">
            <w:pPr>
              <w:pStyle w:val="BodyText"/>
              <w:rPr>
                <w:lang w:eastAsia="en-GB"/>
              </w:rPr>
            </w:pPr>
            <w:r w:rsidRPr="00C96BA7">
              <w:rPr>
                <w:lang w:eastAsia="en-GB"/>
              </w:rPr>
              <w:t>14 280</w:t>
            </w:r>
          </w:p>
        </w:tc>
      </w:tr>
      <w:tr w:rsidR="00C96BA7" w:rsidRPr="00C96BA7" w14:paraId="3307211C" w14:textId="77777777" w:rsidTr="00C7347C">
        <w:trPr>
          <w:tblHeader/>
        </w:trPr>
        <w:tc>
          <w:tcPr>
            <w:tcW w:w="3518" w:type="dxa"/>
            <w:shd w:val="clear" w:color="auto" w:fill="auto"/>
          </w:tcPr>
          <w:p w14:paraId="4494621C" w14:textId="77777777" w:rsidR="00C96BA7" w:rsidRPr="00C96BA7" w:rsidRDefault="00A73931" w:rsidP="00C96BA7">
            <w:pPr>
              <w:pStyle w:val="BodyText"/>
              <w:rPr>
                <w:lang w:eastAsia="en-GB"/>
              </w:rPr>
            </w:pPr>
            <w:r>
              <w:rPr>
                <w:lang w:eastAsia="en-GB"/>
              </w:rPr>
              <w:t>C</w:t>
            </w:r>
            <w:r w:rsidRPr="00C96BA7">
              <w:rPr>
                <w:lang w:eastAsia="en-GB"/>
              </w:rPr>
              <w:t xml:space="preserve">ladding </w:t>
            </w:r>
            <w:r w:rsidR="00C96BA7" w:rsidRPr="00C96BA7">
              <w:rPr>
                <w:lang w:eastAsia="en-GB"/>
              </w:rPr>
              <w:t xml:space="preserve">plates near floor, side </w:t>
            </w:r>
            <w:r>
              <w:rPr>
                <w:lang w:eastAsia="en-GB"/>
              </w:rPr>
              <w:t>steps</w:t>
            </w:r>
          </w:p>
        </w:tc>
        <w:tc>
          <w:tcPr>
            <w:tcW w:w="1320" w:type="dxa"/>
            <w:shd w:val="clear" w:color="auto" w:fill="auto"/>
          </w:tcPr>
          <w:p w14:paraId="0B84AB1C" w14:textId="77777777" w:rsidR="00C96BA7" w:rsidRPr="00C96BA7" w:rsidRDefault="00C96BA7" w:rsidP="00C96BA7">
            <w:pPr>
              <w:pStyle w:val="BodyText"/>
              <w:rPr>
                <w:lang w:eastAsia="en-GB"/>
              </w:rPr>
            </w:pPr>
            <w:r w:rsidRPr="00C96BA7">
              <w:rPr>
                <w:lang w:eastAsia="en-GB"/>
              </w:rPr>
              <w:t>1</w:t>
            </w:r>
          </w:p>
        </w:tc>
        <w:tc>
          <w:tcPr>
            <w:tcW w:w="1430" w:type="dxa"/>
            <w:shd w:val="clear" w:color="auto" w:fill="auto"/>
          </w:tcPr>
          <w:p w14:paraId="7BA509F7" w14:textId="77777777" w:rsidR="00C96BA7" w:rsidRPr="00C96BA7" w:rsidRDefault="00C96BA7" w:rsidP="00C96BA7">
            <w:pPr>
              <w:pStyle w:val="BodyText"/>
              <w:rPr>
                <w:lang w:eastAsia="en-GB"/>
              </w:rPr>
            </w:pPr>
            <w:r w:rsidRPr="00C96BA7">
              <w:rPr>
                <w:lang w:eastAsia="en-GB"/>
              </w:rPr>
              <w:t>0,5</w:t>
            </w:r>
          </w:p>
        </w:tc>
        <w:tc>
          <w:tcPr>
            <w:tcW w:w="1650" w:type="dxa"/>
            <w:shd w:val="clear" w:color="auto" w:fill="auto"/>
          </w:tcPr>
          <w:p w14:paraId="057C3CCC" w14:textId="77777777" w:rsidR="00C96BA7" w:rsidRPr="00C96BA7" w:rsidRDefault="00C96BA7" w:rsidP="00C96BA7">
            <w:pPr>
              <w:pStyle w:val="BodyText"/>
              <w:rPr>
                <w:lang w:eastAsia="en-GB"/>
              </w:rPr>
            </w:pPr>
            <w:r w:rsidRPr="00C96BA7">
              <w:rPr>
                <w:lang w:eastAsia="en-GB"/>
              </w:rPr>
              <w:t>2 050</w:t>
            </w:r>
          </w:p>
        </w:tc>
        <w:tc>
          <w:tcPr>
            <w:tcW w:w="1652" w:type="dxa"/>
            <w:shd w:val="clear" w:color="auto" w:fill="auto"/>
          </w:tcPr>
          <w:p w14:paraId="0A351F86" w14:textId="77777777" w:rsidR="00C96BA7" w:rsidRPr="00C96BA7" w:rsidRDefault="00C96BA7" w:rsidP="00C96BA7">
            <w:pPr>
              <w:pStyle w:val="BodyText"/>
              <w:rPr>
                <w:lang w:eastAsia="en-GB"/>
              </w:rPr>
            </w:pPr>
            <w:r w:rsidRPr="00C96BA7">
              <w:rPr>
                <w:lang w:eastAsia="en-GB"/>
              </w:rPr>
              <w:t>934</w:t>
            </w:r>
          </w:p>
        </w:tc>
      </w:tr>
      <w:tr w:rsidR="00C96BA7" w:rsidRPr="00C96BA7" w14:paraId="5961F64C" w14:textId="77777777" w:rsidTr="00C7347C">
        <w:trPr>
          <w:tblHeader/>
        </w:trPr>
        <w:tc>
          <w:tcPr>
            <w:tcW w:w="3518" w:type="dxa"/>
            <w:shd w:val="clear" w:color="auto" w:fill="auto"/>
          </w:tcPr>
          <w:p w14:paraId="338E0950" w14:textId="77777777" w:rsidR="00C96BA7" w:rsidRPr="00C96BA7" w:rsidRDefault="00A73931" w:rsidP="00C96BA7">
            <w:pPr>
              <w:pStyle w:val="BodyText"/>
              <w:rPr>
                <w:lang w:eastAsia="en-GB"/>
              </w:rPr>
            </w:pPr>
            <w:r>
              <w:rPr>
                <w:lang w:eastAsia="en-GB"/>
              </w:rPr>
              <w:t>A</w:t>
            </w:r>
            <w:r w:rsidRPr="00C96BA7">
              <w:rPr>
                <w:lang w:eastAsia="en-GB"/>
              </w:rPr>
              <w:t xml:space="preserve">luminium </w:t>
            </w:r>
            <w:r w:rsidR="00C96BA7" w:rsidRPr="00C96BA7">
              <w:rPr>
                <w:lang w:eastAsia="en-GB"/>
              </w:rPr>
              <w:t>floor</w:t>
            </w:r>
          </w:p>
        </w:tc>
        <w:tc>
          <w:tcPr>
            <w:tcW w:w="1320" w:type="dxa"/>
            <w:shd w:val="clear" w:color="auto" w:fill="auto"/>
          </w:tcPr>
          <w:p w14:paraId="6B08093E" w14:textId="77777777" w:rsidR="00C96BA7" w:rsidRPr="00C96BA7" w:rsidRDefault="00C96BA7" w:rsidP="00C96BA7">
            <w:pPr>
              <w:pStyle w:val="BodyText"/>
              <w:rPr>
                <w:lang w:eastAsia="en-GB"/>
              </w:rPr>
            </w:pPr>
            <w:r w:rsidRPr="00C96BA7">
              <w:rPr>
                <w:lang w:eastAsia="en-GB"/>
              </w:rPr>
              <w:t>1</w:t>
            </w:r>
          </w:p>
        </w:tc>
        <w:tc>
          <w:tcPr>
            <w:tcW w:w="1430" w:type="dxa"/>
            <w:shd w:val="clear" w:color="auto" w:fill="auto"/>
          </w:tcPr>
          <w:p w14:paraId="2E577ECB" w14:textId="77777777" w:rsidR="00C96BA7" w:rsidRPr="00C96BA7" w:rsidRDefault="00C96BA7" w:rsidP="00C96BA7">
            <w:pPr>
              <w:pStyle w:val="BodyText"/>
              <w:rPr>
                <w:lang w:eastAsia="en-GB"/>
              </w:rPr>
            </w:pPr>
            <w:r w:rsidRPr="00C96BA7">
              <w:rPr>
                <w:lang w:eastAsia="en-GB"/>
              </w:rPr>
              <w:t>9,0</w:t>
            </w:r>
          </w:p>
        </w:tc>
        <w:tc>
          <w:tcPr>
            <w:tcW w:w="1650" w:type="dxa"/>
            <w:shd w:val="clear" w:color="auto" w:fill="auto"/>
          </w:tcPr>
          <w:p w14:paraId="6DA8018B" w14:textId="77777777" w:rsidR="00C96BA7" w:rsidRPr="00C96BA7" w:rsidRDefault="00C96BA7" w:rsidP="00C96BA7">
            <w:pPr>
              <w:pStyle w:val="BodyText"/>
              <w:rPr>
                <w:lang w:eastAsia="en-GB"/>
              </w:rPr>
            </w:pPr>
            <w:r w:rsidRPr="00C96BA7">
              <w:rPr>
                <w:lang w:eastAsia="en-GB"/>
              </w:rPr>
              <w:t>2 110</w:t>
            </w:r>
          </w:p>
        </w:tc>
        <w:tc>
          <w:tcPr>
            <w:tcW w:w="1652" w:type="dxa"/>
            <w:shd w:val="clear" w:color="auto" w:fill="auto"/>
          </w:tcPr>
          <w:p w14:paraId="61501C7E" w14:textId="77777777" w:rsidR="00C96BA7" w:rsidRPr="00C96BA7" w:rsidRDefault="00C96BA7" w:rsidP="00C96BA7">
            <w:pPr>
              <w:pStyle w:val="BodyText"/>
              <w:rPr>
                <w:lang w:eastAsia="en-GB"/>
              </w:rPr>
            </w:pPr>
            <w:r w:rsidRPr="00C96BA7">
              <w:rPr>
                <w:lang w:eastAsia="en-GB"/>
              </w:rPr>
              <w:t>18 990</w:t>
            </w:r>
          </w:p>
        </w:tc>
      </w:tr>
      <w:tr w:rsidR="00C96BA7" w:rsidRPr="00C96BA7" w14:paraId="1F0654DB" w14:textId="77777777" w:rsidTr="00C7347C">
        <w:trPr>
          <w:tblHeader/>
        </w:trPr>
        <w:tc>
          <w:tcPr>
            <w:tcW w:w="3518" w:type="dxa"/>
            <w:shd w:val="clear" w:color="auto" w:fill="auto"/>
          </w:tcPr>
          <w:p w14:paraId="1E32AA5D" w14:textId="77777777" w:rsidR="00C96BA7" w:rsidRPr="00C96BA7" w:rsidRDefault="00C96BA7" w:rsidP="00C96BA7">
            <w:pPr>
              <w:pStyle w:val="BodyText"/>
              <w:rPr>
                <w:lang w:eastAsia="en-GB"/>
              </w:rPr>
            </w:pPr>
            <w:r w:rsidRPr="00C96BA7">
              <w:rPr>
                <w:lang w:eastAsia="en-GB"/>
              </w:rPr>
              <w:t xml:space="preserve">Nameplate </w:t>
            </w:r>
          </w:p>
        </w:tc>
        <w:tc>
          <w:tcPr>
            <w:tcW w:w="1320" w:type="dxa"/>
            <w:shd w:val="clear" w:color="auto" w:fill="auto"/>
          </w:tcPr>
          <w:p w14:paraId="18BE62B7" w14:textId="77777777" w:rsidR="00C96BA7" w:rsidRPr="00C96BA7" w:rsidRDefault="00C96BA7" w:rsidP="00C96BA7">
            <w:pPr>
              <w:pStyle w:val="BodyText"/>
              <w:rPr>
                <w:lang w:eastAsia="en-GB"/>
              </w:rPr>
            </w:pPr>
            <w:r w:rsidRPr="00C96BA7">
              <w:rPr>
                <w:lang w:eastAsia="en-GB"/>
              </w:rPr>
              <w:t>2</w:t>
            </w:r>
          </w:p>
        </w:tc>
        <w:tc>
          <w:tcPr>
            <w:tcW w:w="1430" w:type="dxa"/>
            <w:shd w:val="clear" w:color="auto" w:fill="auto"/>
          </w:tcPr>
          <w:p w14:paraId="5ADDD168" w14:textId="77777777" w:rsidR="00C96BA7" w:rsidRPr="00C96BA7" w:rsidRDefault="00C96BA7" w:rsidP="00C96BA7">
            <w:pPr>
              <w:pStyle w:val="BodyText"/>
              <w:rPr>
                <w:lang w:eastAsia="en-GB"/>
              </w:rPr>
            </w:pPr>
            <w:r w:rsidRPr="00C96BA7">
              <w:rPr>
                <w:lang w:eastAsia="en-GB"/>
              </w:rPr>
              <w:t>4,0</w:t>
            </w:r>
          </w:p>
        </w:tc>
        <w:tc>
          <w:tcPr>
            <w:tcW w:w="1650" w:type="dxa"/>
            <w:shd w:val="clear" w:color="auto" w:fill="auto"/>
          </w:tcPr>
          <w:p w14:paraId="0AB77533" w14:textId="77777777" w:rsidR="00C96BA7" w:rsidRPr="00C96BA7" w:rsidRDefault="00C96BA7" w:rsidP="00C96BA7">
            <w:pPr>
              <w:pStyle w:val="BodyText"/>
              <w:rPr>
                <w:lang w:eastAsia="en-GB"/>
              </w:rPr>
            </w:pPr>
            <w:r w:rsidRPr="00C96BA7">
              <w:rPr>
                <w:lang w:eastAsia="en-GB"/>
              </w:rPr>
              <w:t>1 650</w:t>
            </w:r>
          </w:p>
        </w:tc>
        <w:tc>
          <w:tcPr>
            <w:tcW w:w="1652" w:type="dxa"/>
            <w:shd w:val="clear" w:color="auto" w:fill="auto"/>
          </w:tcPr>
          <w:p w14:paraId="3B17E704" w14:textId="77777777" w:rsidR="00C96BA7" w:rsidRPr="00C96BA7" w:rsidRDefault="00C96BA7" w:rsidP="00C96BA7">
            <w:pPr>
              <w:pStyle w:val="BodyText"/>
              <w:rPr>
                <w:lang w:eastAsia="en-GB"/>
              </w:rPr>
            </w:pPr>
            <w:r w:rsidRPr="00C96BA7">
              <w:rPr>
                <w:lang w:eastAsia="en-GB"/>
              </w:rPr>
              <w:t>6 584</w:t>
            </w:r>
          </w:p>
        </w:tc>
      </w:tr>
      <w:tr w:rsidR="00A303E0" w:rsidRPr="00C96BA7" w14:paraId="695C6DE3" w14:textId="77777777" w:rsidTr="00C7347C">
        <w:trPr>
          <w:tblHeader/>
        </w:trPr>
        <w:tc>
          <w:tcPr>
            <w:tcW w:w="3518" w:type="dxa"/>
            <w:shd w:val="clear" w:color="auto" w:fill="auto"/>
          </w:tcPr>
          <w:p w14:paraId="50F20536" w14:textId="77777777" w:rsidR="00A303E0" w:rsidRPr="00C96BA7" w:rsidRDefault="00A303E0" w:rsidP="00C96BA7">
            <w:pPr>
              <w:pStyle w:val="BodyText"/>
              <w:rPr>
                <w:lang w:eastAsia="en-GB"/>
              </w:rPr>
            </w:pPr>
          </w:p>
        </w:tc>
        <w:tc>
          <w:tcPr>
            <w:tcW w:w="1320" w:type="dxa"/>
            <w:shd w:val="clear" w:color="auto" w:fill="auto"/>
          </w:tcPr>
          <w:p w14:paraId="6FBED689" w14:textId="77777777" w:rsidR="00A303E0" w:rsidRPr="00C96BA7" w:rsidRDefault="00A303E0" w:rsidP="00C96BA7">
            <w:pPr>
              <w:pStyle w:val="BodyText"/>
              <w:rPr>
                <w:lang w:eastAsia="en-GB"/>
              </w:rPr>
            </w:pPr>
          </w:p>
        </w:tc>
        <w:tc>
          <w:tcPr>
            <w:tcW w:w="1430" w:type="dxa"/>
            <w:shd w:val="clear" w:color="auto" w:fill="auto"/>
          </w:tcPr>
          <w:p w14:paraId="07393185" w14:textId="77777777" w:rsidR="00A303E0" w:rsidRPr="00C96BA7" w:rsidRDefault="00A303E0" w:rsidP="00C96BA7">
            <w:pPr>
              <w:pStyle w:val="BodyText"/>
              <w:rPr>
                <w:lang w:eastAsia="en-GB"/>
              </w:rPr>
            </w:pPr>
          </w:p>
        </w:tc>
        <w:tc>
          <w:tcPr>
            <w:tcW w:w="1650" w:type="dxa"/>
            <w:shd w:val="clear" w:color="auto" w:fill="auto"/>
          </w:tcPr>
          <w:p w14:paraId="382D7696" w14:textId="77777777" w:rsidR="00A303E0" w:rsidRPr="00C96BA7" w:rsidRDefault="00A303E0" w:rsidP="00C96BA7">
            <w:pPr>
              <w:pStyle w:val="BodyText"/>
              <w:rPr>
                <w:lang w:eastAsia="en-GB"/>
              </w:rPr>
            </w:pPr>
          </w:p>
        </w:tc>
        <w:tc>
          <w:tcPr>
            <w:tcW w:w="1652" w:type="dxa"/>
            <w:shd w:val="clear" w:color="auto" w:fill="auto"/>
          </w:tcPr>
          <w:p w14:paraId="432B25F8" w14:textId="77777777" w:rsidR="00A303E0" w:rsidRPr="00C96BA7" w:rsidRDefault="00A303E0" w:rsidP="00C96BA7">
            <w:pPr>
              <w:pStyle w:val="BodyText"/>
              <w:rPr>
                <w:lang w:eastAsia="en-GB"/>
              </w:rPr>
            </w:pPr>
          </w:p>
        </w:tc>
      </w:tr>
      <w:tr w:rsidR="00C96BA7" w:rsidRPr="00C96BA7" w14:paraId="176BF4F1" w14:textId="77777777" w:rsidTr="00C7347C">
        <w:trPr>
          <w:tblHeader/>
        </w:trPr>
        <w:tc>
          <w:tcPr>
            <w:tcW w:w="3518" w:type="dxa"/>
            <w:shd w:val="clear" w:color="auto" w:fill="auto"/>
          </w:tcPr>
          <w:p w14:paraId="19F092A8" w14:textId="77777777" w:rsidR="00C96BA7" w:rsidRPr="009A0C4B" w:rsidRDefault="00C96BA7" w:rsidP="00C96BA7">
            <w:pPr>
              <w:pStyle w:val="BodyText"/>
              <w:rPr>
                <w:b/>
                <w:lang w:eastAsia="en-GB"/>
              </w:rPr>
            </w:pPr>
            <w:r w:rsidRPr="009A0C4B">
              <w:rPr>
                <w:b/>
                <w:lang w:eastAsia="en-GB"/>
              </w:rPr>
              <w:t>Upper parts</w:t>
            </w:r>
          </w:p>
        </w:tc>
        <w:tc>
          <w:tcPr>
            <w:tcW w:w="1320" w:type="dxa"/>
            <w:shd w:val="clear" w:color="auto" w:fill="auto"/>
          </w:tcPr>
          <w:p w14:paraId="3D36EDCE" w14:textId="77777777" w:rsidR="00C96BA7" w:rsidRPr="00C96BA7" w:rsidRDefault="00C96BA7" w:rsidP="00C96BA7">
            <w:pPr>
              <w:pStyle w:val="BodyText"/>
              <w:rPr>
                <w:lang w:eastAsia="en-GB"/>
              </w:rPr>
            </w:pPr>
          </w:p>
        </w:tc>
        <w:tc>
          <w:tcPr>
            <w:tcW w:w="1430" w:type="dxa"/>
            <w:shd w:val="clear" w:color="auto" w:fill="auto"/>
          </w:tcPr>
          <w:p w14:paraId="7F4DC934" w14:textId="77777777" w:rsidR="00C96BA7" w:rsidRPr="00C96BA7" w:rsidRDefault="00C96BA7" w:rsidP="00C96BA7">
            <w:pPr>
              <w:pStyle w:val="BodyText"/>
              <w:rPr>
                <w:lang w:eastAsia="en-GB"/>
              </w:rPr>
            </w:pPr>
            <w:r w:rsidRPr="00C96BA7">
              <w:rPr>
                <w:lang w:eastAsia="en-GB"/>
              </w:rPr>
              <w:t>18,0</w:t>
            </w:r>
          </w:p>
        </w:tc>
        <w:tc>
          <w:tcPr>
            <w:tcW w:w="1650" w:type="dxa"/>
            <w:shd w:val="clear" w:color="auto" w:fill="auto"/>
          </w:tcPr>
          <w:p w14:paraId="662CDA22" w14:textId="77777777" w:rsidR="00C96BA7" w:rsidRPr="00C96BA7" w:rsidRDefault="00C96BA7" w:rsidP="00C96BA7">
            <w:pPr>
              <w:pStyle w:val="BodyText"/>
              <w:rPr>
                <w:lang w:eastAsia="en-GB"/>
              </w:rPr>
            </w:pPr>
            <w:r w:rsidRPr="00C96BA7">
              <w:rPr>
                <w:lang w:eastAsia="en-GB"/>
              </w:rPr>
              <w:t>3 149</w:t>
            </w:r>
          </w:p>
        </w:tc>
        <w:tc>
          <w:tcPr>
            <w:tcW w:w="1652" w:type="dxa"/>
            <w:shd w:val="clear" w:color="auto" w:fill="auto"/>
          </w:tcPr>
          <w:p w14:paraId="61B92922" w14:textId="77777777" w:rsidR="00C96BA7" w:rsidRPr="00C96BA7" w:rsidRDefault="00C96BA7" w:rsidP="00C96BA7">
            <w:pPr>
              <w:pStyle w:val="BodyText"/>
              <w:rPr>
                <w:lang w:eastAsia="en-GB"/>
              </w:rPr>
            </w:pPr>
            <w:r w:rsidRPr="00C96BA7">
              <w:rPr>
                <w:lang w:eastAsia="en-GB"/>
              </w:rPr>
              <w:t>56 763</w:t>
            </w:r>
          </w:p>
        </w:tc>
      </w:tr>
      <w:tr w:rsidR="00C96BA7" w:rsidRPr="00C96BA7" w14:paraId="4BD5D95A" w14:textId="77777777" w:rsidTr="00C7347C">
        <w:trPr>
          <w:tblHeader/>
        </w:trPr>
        <w:tc>
          <w:tcPr>
            <w:tcW w:w="3518" w:type="dxa"/>
            <w:shd w:val="clear" w:color="auto" w:fill="auto"/>
          </w:tcPr>
          <w:p w14:paraId="23A07122" w14:textId="77777777" w:rsidR="00C96BA7" w:rsidRPr="00C96BA7" w:rsidRDefault="007E38CA" w:rsidP="00C96BA7">
            <w:pPr>
              <w:pStyle w:val="BodyText"/>
              <w:rPr>
                <w:lang w:eastAsia="en-GB"/>
              </w:rPr>
            </w:pPr>
            <w:r>
              <w:rPr>
                <w:lang w:eastAsia="en-GB"/>
              </w:rPr>
              <w:t>Stringers</w:t>
            </w:r>
            <w:r w:rsidRPr="00C96BA7">
              <w:rPr>
                <w:lang w:eastAsia="en-GB"/>
              </w:rPr>
              <w:t xml:space="preserve"> </w:t>
            </w:r>
            <w:r w:rsidR="00C96BA7" w:rsidRPr="00C96BA7">
              <w:rPr>
                <w:lang w:eastAsia="en-GB"/>
              </w:rPr>
              <w:t xml:space="preserve">for </w:t>
            </w:r>
            <w:r>
              <w:rPr>
                <w:lang w:eastAsia="en-GB"/>
              </w:rPr>
              <w:t>ladder</w:t>
            </w:r>
            <w:r w:rsidRPr="00C96BA7">
              <w:rPr>
                <w:lang w:eastAsia="en-GB"/>
              </w:rPr>
              <w:t xml:space="preserve"> </w:t>
            </w:r>
          </w:p>
        </w:tc>
        <w:tc>
          <w:tcPr>
            <w:tcW w:w="1320" w:type="dxa"/>
            <w:shd w:val="clear" w:color="auto" w:fill="auto"/>
          </w:tcPr>
          <w:p w14:paraId="5D20E5F0" w14:textId="77777777" w:rsidR="00C96BA7" w:rsidRPr="00C96BA7" w:rsidRDefault="00C96BA7" w:rsidP="00C96BA7">
            <w:pPr>
              <w:pStyle w:val="BodyText"/>
              <w:rPr>
                <w:lang w:eastAsia="en-GB"/>
              </w:rPr>
            </w:pPr>
            <w:r w:rsidRPr="00C96BA7">
              <w:rPr>
                <w:lang w:eastAsia="en-GB"/>
              </w:rPr>
              <w:t>2</w:t>
            </w:r>
          </w:p>
        </w:tc>
        <w:tc>
          <w:tcPr>
            <w:tcW w:w="1430" w:type="dxa"/>
            <w:shd w:val="clear" w:color="auto" w:fill="auto"/>
          </w:tcPr>
          <w:p w14:paraId="5222180E" w14:textId="77777777" w:rsidR="00C96BA7" w:rsidRPr="00C96BA7" w:rsidRDefault="00C96BA7" w:rsidP="00C96BA7">
            <w:pPr>
              <w:pStyle w:val="BodyText"/>
              <w:rPr>
                <w:lang w:eastAsia="en-GB"/>
              </w:rPr>
            </w:pPr>
            <w:r w:rsidRPr="00C96BA7">
              <w:rPr>
                <w:lang w:eastAsia="en-GB"/>
              </w:rPr>
              <w:t>5,0</w:t>
            </w:r>
          </w:p>
        </w:tc>
        <w:tc>
          <w:tcPr>
            <w:tcW w:w="1650" w:type="dxa"/>
            <w:shd w:val="clear" w:color="auto" w:fill="auto"/>
          </w:tcPr>
          <w:p w14:paraId="0101B232" w14:textId="77777777" w:rsidR="00C96BA7" w:rsidRPr="00C96BA7" w:rsidRDefault="00C96BA7" w:rsidP="00C96BA7">
            <w:pPr>
              <w:pStyle w:val="BodyText"/>
              <w:rPr>
                <w:lang w:eastAsia="en-GB"/>
              </w:rPr>
            </w:pPr>
            <w:r w:rsidRPr="00C96BA7">
              <w:rPr>
                <w:lang w:eastAsia="en-GB"/>
              </w:rPr>
              <w:t>2 722</w:t>
            </w:r>
          </w:p>
        </w:tc>
        <w:tc>
          <w:tcPr>
            <w:tcW w:w="1652" w:type="dxa"/>
            <w:shd w:val="clear" w:color="auto" w:fill="auto"/>
          </w:tcPr>
          <w:p w14:paraId="391DEB3A" w14:textId="77777777" w:rsidR="00C96BA7" w:rsidRPr="00C96BA7" w:rsidRDefault="00C96BA7" w:rsidP="00C96BA7">
            <w:pPr>
              <w:pStyle w:val="BodyText"/>
              <w:rPr>
                <w:lang w:eastAsia="en-GB"/>
              </w:rPr>
            </w:pPr>
            <w:r w:rsidRPr="00C96BA7">
              <w:rPr>
                <w:lang w:eastAsia="en-GB"/>
              </w:rPr>
              <w:t>13 608</w:t>
            </w:r>
          </w:p>
        </w:tc>
      </w:tr>
      <w:tr w:rsidR="00C96BA7" w:rsidRPr="00C96BA7" w14:paraId="18054A8D" w14:textId="77777777" w:rsidTr="00C7347C">
        <w:trPr>
          <w:tblHeader/>
        </w:trPr>
        <w:tc>
          <w:tcPr>
            <w:tcW w:w="3518" w:type="dxa"/>
            <w:shd w:val="clear" w:color="auto" w:fill="auto"/>
          </w:tcPr>
          <w:p w14:paraId="6600295C" w14:textId="77777777" w:rsidR="00C96BA7" w:rsidRPr="00C96BA7" w:rsidRDefault="00A73931" w:rsidP="00C96BA7">
            <w:pPr>
              <w:pStyle w:val="BodyText"/>
              <w:rPr>
                <w:lang w:eastAsia="en-GB"/>
              </w:rPr>
            </w:pPr>
            <w:r>
              <w:rPr>
                <w:lang w:eastAsia="en-GB"/>
              </w:rPr>
              <w:t>U</w:t>
            </w:r>
            <w:r w:rsidRPr="00C96BA7">
              <w:rPr>
                <w:lang w:eastAsia="en-GB"/>
              </w:rPr>
              <w:t xml:space="preserve">pper </w:t>
            </w:r>
            <w:r w:rsidR="00C96BA7" w:rsidRPr="00C96BA7">
              <w:rPr>
                <w:lang w:eastAsia="en-GB"/>
              </w:rPr>
              <w:t xml:space="preserve">ring </w:t>
            </w:r>
          </w:p>
        </w:tc>
        <w:tc>
          <w:tcPr>
            <w:tcW w:w="1320" w:type="dxa"/>
            <w:shd w:val="clear" w:color="auto" w:fill="auto"/>
          </w:tcPr>
          <w:p w14:paraId="2F3F9C31" w14:textId="77777777" w:rsidR="00C96BA7" w:rsidRPr="00C96BA7" w:rsidRDefault="00C96BA7" w:rsidP="00C96BA7">
            <w:pPr>
              <w:pStyle w:val="BodyText"/>
              <w:rPr>
                <w:lang w:eastAsia="en-GB"/>
              </w:rPr>
            </w:pPr>
            <w:r w:rsidRPr="00C96BA7">
              <w:rPr>
                <w:lang w:eastAsia="en-GB"/>
              </w:rPr>
              <w:t>1</w:t>
            </w:r>
          </w:p>
        </w:tc>
        <w:tc>
          <w:tcPr>
            <w:tcW w:w="1430" w:type="dxa"/>
            <w:shd w:val="clear" w:color="auto" w:fill="auto"/>
          </w:tcPr>
          <w:p w14:paraId="3657E19D" w14:textId="77777777" w:rsidR="00C96BA7" w:rsidRPr="00C96BA7" w:rsidRDefault="00C96BA7" w:rsidP="00C96BA7">
            <w:pPr>
              <w:pStyle w:val="BodyText"/>
              <w:rPr>
                <w:lang w:eastAsia="en-GB"/>
              </w:rPr>
            </w:pPr>
            <w:r w:rsidRPr="00C96BA7">
              <w:rPr>
                <w:lang w:eastAsia="en-GB"/>
              </w:rPr>
              <w:t>5,0</w:t>
            </w:r>
          </w:p>
        </w:tc>
        <w:tc>
          <w:tcPr>
            <w:tcW w:w="1650" w:type="dxa"/>
            <w:shd w:val="clear" w:color="auto" w:fill="auto"/>
          </w:tcPr>
          <w:p w14:paraId="64770765" w14:textId="77777777" w:rsidR="00C96BA7" w:rsidRPr="00C96BA7" w:rsidRDefault="00C96BA7" w:rsidP="00C96BA7">
            <w:pPr>
              <w:pStyle w:val="BodyText"/>
              <w:rPr>
                <w:lang w:eastAsia="en-GB"/>
              </w:rPr>
            </w:pPr>
            <w:r w:rsidRPr="00C96BA7">
              <w:rPr>
                <w:lang w:eastAsia="en-GB"/>
              </w:rPr>
              <w:t>3 300</w:t>
            </w:r>
          </w:p>
        </w:tc>
        <w:tc>
          <w:tcPr>
            <w:tcW w:w="1652" w:type="dxa"/>
            <w:shd w:val="clear" w:color="auto" w:fill="auto"/>
          </w:tcPr>
          <w:p w14:paraId="456392D8" w14:textId="77777777" w:rsidR="00C96BA7" w:rsidRPr="00C96BA7" w:rsidRDefault="00C96BA7" w:rsidP="00C96BA7">
            <w:pPr>
              <w:pStyle w:val="BodyText"/>
              <w:rPr>
                <w:lang w:eastAsia="en-GB"/>
              </w:rPr>
            </w:pPr>
            <w:r w:rsidRPr="00C96BA7">
              <w:rPr>
                <w:lang w:eastAsia="en-GB"/>
              </w:rPr>
              <w:t>16 500</w:t>
            </w:r>
          </w:p>
        </w:tc>
      </w:tr>
      <w:tr w:rsidR="00C96BA7" w:rsidRPr="00C96BA7" w14:paraId="70B916BB" w14:textId="77777777" w:rsidTr="00C7347C">
        <w:trPr>
          <w:tblHeader/>
        </w:trPr>
        <w:tc>
          <w:tcPr>
            <w:tcW w:w="3518" w:type="dxa"/>
            <w:shd w:val="clear" w:color="auto" w:fill="auto"/>
          </w:tcPr>
          <w:p w14:paraId="1E09D426" w14:textId="77777777" w:rsidR="00C96BA7" w:rsidRPr="00C96BA7" w:rsidRDefault="00C96BA7" w:rsidP="00C96BA7">
            <w:pPr>
              <w:pStyle w:val="BodyText"/>
              <w:rPr>
                <w:lang w:eastAsia="en-GB"/>
              </w:rPr>
            </w:pPr>
            <w:r w:rsidRPr="00C96BA7">
              <w:rPr>
                <w:lang w:eastAsia="en-GB"/>
              </w:rPr>
              <w:t>Top plate for light base</w:t>
            </w:r>
          </w:p>
        </w:tc>
        <w:tc>
          <w:tcPr>
            <w:tcW w:w="1320" w:type="dxa"/>
            <w:shd w:val="clear" w:color="auto" w:fill="auto"/>
          </w:tcPr>
          <w:p w14:paraId="7A1C6FDF" w14:textId="77777777" w:rsidR="00C96BA7" w:rsidRPr="00C96BA7" w:rsidRDefault="00C96BA7" w:rsidP="00C96BA7">
            <w:pPr>
              <w:pStyle w:val="BodyText"/>
              <w:rPr>
                <w:lang w:eastAsia="en-GB"/>
              </w:rPr>
            </w:pPr>
            <w:r w:rsidRPr="00C96BA7">
              <w:rPr>
                <w:lang w:eastAsia="en-GB"/>
              </w:rPr>
              <w:t>1</w:t>
            </w:r>
          </w:p>
        </w:tc>
        <w:tc>
          <w:tcPr>
            <w:tcW w:w="1430" w:type="dxa"/>
            <w:shd w:val="clear" w:color="auto" w:fill="auto"/>
          </w:tcPr>
          <w:p w14:paraId="2FFCB573" w14:textId="77777777" w:rsidR="00C96BA7" w:rsidRPr="00C96BA7" w:rsidRDefault="00C96BA7" w:rsidP="00C96BA7">
            <w:pPr>
              <w:pStyle w:val="BodyText"/>
              <w:rPr>
                <w:lang w:eastAsia="en-GB"/>
              </w:rPr>
            </w:pPr>
            <w:r w:rsidRPr="00C96BA7">
              <w:rPr>
                <w:lang w:eastAsia="en-GB"/>
              </w:rPr>
              <w:t>6,0</w:t>
            </w:r>
          </w:p>
        </w:tc>
        <w:tc>
          <w:tcPr>
            <w:tcW w:w="1650" w:type="dxa"/>
            <w:shd w:val="clear" w:color="auto" w:fill="auto"/>
          </w:tcPr>
          <w:p w14:paraId="0CC9C4F0" w14:textId="77777777" w:rsidR="00C96BA7" w:rsidRPr="00C96BA7" w:rsidRDefault="00C96BA7" w:rsidP="00C96BA7">
            <w:pPr>
              <w:pStyle w:val="BodyText"/>
              <w:rPr>
                <w:lang w:eastAsia="en-GB"/>
              </w:rPr>
            </w:pPr>
            <w:r w:rsidRPr="00C96BA7">
              <w:rPr>
                <w:lang w:eastAsia="en-GB"/>
              </w:rPr>
              <w:t>3 300</w:t>
            </w:r>
          </w:p>
        </w:tc>
        <w:tc>
          <w:tcPr>
            <w:tcW w:w="1652" w:type="dxa"/>
            <w:shd w:val="clear" w:color="auto" w:fill="auto"/>
          </w:tcPr>
          <w:p w14:paraId="3394DB98" w14:textId="77777777" w:rsidR="00C96BA7" w:rsidRPr="00C96BA7" w:rsidRDefault="00C96BA7" w:rsidP="00C96BA7">
            <w:pPr>
              <w:pStyle w:val="BodyText"/>
              <w:rPr>
                <w:lang w:eastAsia="en-GB"/>
              </w:rPr>
            </w:pPr>
            <w:r w:rsidRPr="00C96BA7">
              <w:rPr>
                <w:lang w:eastAsia="en-GB"/>
              </w:rPr>
              <w:t>19 887</w:t>
            </w:r>
          </w:p>
        </w:tc>
      </w:tr>
      <w:tr w:rsidR="00C96BA7" w:rsidRPr="00C96BA7" w14:paraId="0F5A3582" w14:textId="77777777" w:rsidTr="00C7347C">
        <w:trPr>
          <w:tblHeader/>
        </w:trPr>
        <w:tc>
          <w:tcPr>
            <w:tcW w:w="3518" w:type="dxa"/>
            <w:shd w:val="clear" w:color="auto" w:fill="auto"/>
          </w:tcPr>
          <w:p w14:paraId="07A9ECD6" w14:textId="77777777" w:rsidR="00C96BA7" w:rsidRPr="00C96BA7" w:rsidRDefault="00C96BA7" w:rsidP="00C96BA7">
            <w:pPr>
              <w:pStyle w:val="BodyText"/>
              <w:rPr>
                <w:lang w:eastAsia="en-GB"/>
              </w:rPr>
            </w:pPr>
            <w:r w:rsidRPr="00C96BA7">
              <w:rPr>
                <w:lang w:eastAsia="en-GB"/>
              </w:rPr>
              <w:t>Light base</w:t>
            </w:r>
          </w:p>
        </w:tc>
        <w:tc>
          <w:tcPr>
            <w:tcW w:w="1320" w:type="dxa"/>
            <w:shd w:val="clear" w:color="auto" w:fill="auto"/>
          </w:tcPr>
          <w:p w14:paraId="1CEF8C9C" w14:textId="77777777" w:rsidR="00C96BA7" w:rsidRPr="00C96BA7" w:rsidRDefault="00C96BA7" w:rsidP="00C96BA7">
            <w:pPr>
              <w:pStyle w:val="BodyText"/>
              <w:rPr>
                <w:lang w:eastAsia="en-GB"/>
              </w:rPr>
            </w:pPr>
            <w:r w:rsidRPr="00C96BA7">
              <w:rPr>
                <w:lang w:eastAsia="en-GB"/>
              </w:rPr>
              <w:t>1</w:t>
            </w:r>
          </w:p>
        </w:tc>
        <w:tc>
          <w:tcPr>
            <w:tcW w:w="1430" w:type="dxa"/>
            <w:shd w:val="clear" w:color="auto" w:fill="auto"/>
          </w:tcPr>
          <w:p w14:paraId="2CF1FF5C" w14:textId="77777777" w:rsidR="00C96BA7" w:rsidRPr="00C96BA7" w:rsidRDefault="00C96BA7" w:rsidP="00C96BA7">
            <w:pPr>
              <w:pStyle w:val="BodyText"/>
              <w:rPr>
                <w:lang w:eastAsia="en-GB"/>
              </w:rPr>
            </w:pPr>
            <w:r w:rsidRPr="00C96BA7">
              <w:rPr>
                <w:lang w:eastAsia="en-GB"/>
              </w:rPr>
              <w:t>2,0</w:t>
            </w:r>
          </w:p>
        </w:tc>
        <w:tc>
          <w:tcPr>
            <w:tcW w:w="1650" w:type="dxa"/>
            <w:shd w:val="clear" w:color="auto" w:fill="auto"/>
          </w:tcPr>
          <w:p w14:paraId="5ADE3939" w14:textId="77777777" w:rsidR="00C96BA7" w:rsidRPr="00C96BA7" w:rsidRDefault="00C96BA7" w:rsidP="00C96BA7">
            <w:pPr>
              <w:pStyle w:val="BodyText"/>
              <w:rPr>
                <w:lang w:eastAsia="en-GB"/>
              </w:rPr>
            </w:pPr>
            <w:r w:rsidRPr="00C96BA7">
              <w:rPr>
                <w:lang w:eastAsia="en-GB"/>
              </w:rPr>
              <w:t>3 384</w:t>
            </w:r>
          </w:p>
        </w:tc>
        <w:tc>
          <w:tcPr>
            <w:tcW w:w="1652" w:type="dxa"/>
            <w:shd w:val="clear" w:color="auto" w:fill="auto"/>
          </w:tcPr>
          <w:p w14:paraId="1A462084" w14:textId="77777777" w:rsidR="00C96BA7" w:rsidRPr="00C96BA7" w:rsidRDefault="00C96BA7" w:rsidP="00C96BA7">
            <w:pPr>
              <w:pStyle w:val="BodyText"/>
              <w:rPr>
                <w:lang w:eastAsia="en-GB"/>
              </w:rPr>
            </w:pPr>
            <w:r w:rsidRPr="00C96BA7">
              <w:rPr>
                <w:lang w:eastAsia="en-GB"/>
              </w:rPr>
              <w:t>6 768</w:t>
            </w:r>
          </w:p>
        </w:tc>
      </w:tr>
      <w:tr w:rsidR="00A303E0" w:rsidRPr="00C96BA7" w14:paraId="1A444BBE" w14:textId="77777777" w:rsidTr="00C7347C">
        <w:trPr>
          <w:tblHeader/>
        </w:trPr>
        <w:tc>
          <w:tcPr>
            <w:tcW w:w="3518" w:type="dxa"/>
            <w:shd w:val="clear" w:color="auto" w:fill="auto"/>
          </w:tcPr>
          <w:p w14:paraId="12C36FA1" w14:textId="77777777" w:rsidR="00A303E0" w:rsidRPr="00C96BA7" w:rsidRDefault="00A303E0" w:rsidP="00C96BA7">
            <w:pPr>
              <w:pStyle w:val="BodyText"/>
              <w:rPr>
                <w:lang w:eastAsia="en-GB"/>
              </w:rPr>
            </w:pPr>
          </w:p>
        </w:tc>
        <w:tc>
          <w:tcPr>
            <w:tcW w:w="1320" w:type="dxa"/>
            <w:shd w:val="clear" w:color="auto" w:fill="auto"/>
          </w:tcPr>
          <w:p w14:paraId="6E9E3E30" w14:textId="77777777" w:rsidR="00A303E0" w:rsidRPr="00C96BA7" w:rsidRDefault="00A303E0" w:rsidP="00C96BA7">
            <w:pPr>
              <w:pStyle w:val="BodyText"/>
              <w:rPr>
                <w:lang w:eastAsia="en-GB"/>
              </w:rPr>
            </w:pPr>
          </w:p>
        </w:tc>
        <w:tc>
          <w:tcPr>
            <w:tcW w:w="1430" w:type="dxa"/>
            <w:shd w:val="clear" w:color="auto" w:fill="auto"/>
          </w:tcPr>
          <w:p w14:paraId="47C4BB50" w14:textId="77777777" w:rsidR="00A303E0" w:rsidRPr="00C96BA7" w:rsidRDefault="00A303E0" w:rsidP="00C96BA7">
            <w:pPr>
              <w:pStyle w:val="BodyText"/>
              <w:rPr>
                <w:lang w:eastAsia="en-GB"/>
              </w:rPr>
            </w:pPr>
          </w:p>
        </w:tc>
        <w:tc>
          <w:tcPr>
            <w:tcW w:w="1650" w:type="dxa"/>
            <w:shd w:val="clear" w:color="auto" w:fill="auto"/>
          </w:tcPr>
          <w:p w14:paraId="6152B9E9" w14:textId="77777777" w:rsidR="00A303E0" w:rsidRPr="00C96BA7" w:rsidRDefault="00A303E0" w:rsidP="00C96BA7">
            <w:pPr>
              <w:pStyle w:val="BodyText"/>
              <w:rPr>
                <w:lang w:eastAsia="en-GB"/>
              </w:rPr>
            </w:pPr>
          </w:p>
        </w:tc>
        <w:tc>
          <w:tcPr>
            <w:tcW w:w="1652" w:type="dxa"/>
            <w:shd w:val="clear" w:color="auto" w:fill="auto"/>
          </w:tcPr>
          <w:p w14:paraId="3DB31548" w14:textId="77777777" w:rsidR="00A303E0" w:rsidRPr="00C96BA7" w:rsidRDefault="00A303E0" w:rsidP="00C96BA7">
            <w:pPr>
              <w:pStyle w:val="BodyText"/>
              <w:rPr>
                <w:lang w:eastAsia="en-GB"/>
              </w:rPr>
            </w:pPr>
          </w:p>
        </w:tc>
      </w:tr>
      <w:tr w:rsidR="00C96BA7" w:rsidRPr="00C96BA7" w14:paraId="0653830E" w14:textId="77777777" w:rsidTr="00C7347C">
        <w:trPr>
          <w:tblHeader/>
        </w:trPr>
        <w:tc>
          <w:tcPr>
            <w:tcW w:w="3518" w:type="dxa"/>
            <w:shd w:val="clear" w:color="auto" w:fill="auto"/>
          </w:tcPr>
          <w:p w14:paraId="491A70AB" w14:textId="77777777" w:rsidR="00C96BA7" w:rsidRPr="009A0C4B" w:rsidRDefault="00C96BA7" w:rsidP="00C96BA7">
            <w:pPr>
              <w:pStyle w:val="BodyText"/>
              <w:rPr>
                <w:b/>
                <w:lang w:eastAsia="en-GB"/>
              </w:rPr>
            </w:pPr>
            <w:r w:rsidRPr="009A0C4B">
              <w:rPr>
                <w:b/>
                <w:lang w:eastAsia="en-GB"/>
              </w:rPr>
              <w:t>Support for Day mark</w:t>
            </w:r>
          </w:p>
        </w:tc>
        <w:tc>
          <w:tcPr>
            <w:tcW w:w="1320" w:type="dxa"/>
            <w:shd w:val="clear" w:color="auto" w:fill="auto"/>
          </w:tcPr>
          <w:p w14:paraId="16613640" w14:textId="77777777" w:rsidR="00C96BA7" w:rsidRPr="00C96BA7" w:rsidRDefault="00C96BA7" w:rsidP="00C96BA7">
            <w:pPr>
              <w:pStyle w:val="BodyText"/>
              <w:rPr>
                <w:lang w:eastAsia="en-GB"/>
              </w:rPr>
            </w:pPr>
          </w:p>
        </w:tc>
        <w:tc>
          <w:tcPr>
            <w:tcW w:w="1430" w:type="dxa"/>
            <w:shd w:val="clear" w:color="auto" w:fill="auto"/>
          </w:tcPr>
          <w:p w14:paraId="2A6AFED5" w14:textId="77777777" w:rsidR="00C96BA7" w:rsidRPr="00C96BA7" w:rsidRDefault="00C96BA7" w:rsidP="00C96BA7">
            <w:pPr>
              <w:pStyle w:val="BodyText"/>
              <w:rPr>
                <w:lang w:eastAsia="en-GB"/>
              </w:rPr>
            </w:pPr>
            <w:r w:rsidRPr="00C96BA7">
              <w:rPr>
                <w:lang w:eastAsia="en-GB"/>
              </w:rPr>
              <w:t>7,0</w:t>
            </w:r>
          </w:p>
        </w:tc>
        <w:tc>
          <w:tcPr>
            <w:tcW w:w="1650" w:type="dxa"/>
            <w:shd w:val="clear" w:color="auto" w:fill="auto"/>
          </w:tcPr>
          <w:p w14:paraId="65BEF317" w14:textId="77777777" w:rsidR="00C96BA7" w:rsidRPr="00C96BA7" w:rsidRDefault="00C96BA7" w:rsidP="00C96BA7">
            <w:pPr>
              <w:pStyle w:val="BodyText"/>
              <w:rPr>
                <w:lang w:eastAsia="en-GB"/>
              </w:rPr>
            </w:pPr>
            <w:r w:rsidRPr="00C96BA7">
              <w:rPr>
                <w:lang w:eastAsia="en-GB"/>
              </w:rPr>
              <w:t>3 484</w:t>
            </w:r>
          </w:p>
        </w:tc>
        <w:tc>
          <w:tcPr>
            <w:tcW w:w="1652" w:type="dxa"/>
            <w:shd w:val="clear" w:color="auto" w:fill="auto"/>
          </w:tcPr>
          <w:p w14:paraId="69809EA8" w14:textId="77777777" w:rsidR="00C96BA7" w:rsidRPr="00C96BA7" w:rsidRDefault="00C96BA7" w:rsidP="00C96BA7">
            <w:pPr>
              <w:pStyle w:val="BodyText"/>
              <w:rPr>
                <w:lang w:eastAsia="en-GB"/>
              </w:rPr>
            </w:pPr>
            <w:r w:rsidRPr="00C96BA7">
              <w:rPr>
                <w:lang w:eastAsia="en-GB"/>
              </w:rPr>
              <w:t>24 234</w:t>
            </w:r>
          </w:p>
        </w:tc>
      </w:tr>
      <w:tr w:rsidR="00C96BA7" w:rsidRPr="00C7347C" w14:paraId="264707E5" w14:textId="77777777" w:rsidTr="00C7347C">
        <w:trPr>
          <w:tblHeader/>
        </w:trPr>
        <w:tc>
          <w:tcPr>
            <w:tcW w:w="3518" w:type="dxa"/>
            <w:shd w:val="clear" w:color="auto" w:fill="auto"/>
          </w:tcPr>
          <w:p w14:paraId="4CD75267" w14:textId="77777777" w:rsidR="00C96BA7" w:rsidRPr="00C7347C" w:rsidRDefault="00A73931" w:rsidP="00C96BA7">
            <w:pPr>
              <w:pStyle w:val="BodyText"/>
              <w:rPr>
                <w:lang w:val="fr-FR" w:eastAsia="en-GB"/>
              </w:rPr>
            </w:pPr>
            <w:r w:rsidRPr="00C7347C">
              <w:rPr>
                <w:lang w:val="fr-FR" w:eastAsia="en-GB"/>
              </w:rPr>
              <w:t>Alumin</w:t>
            </w:r>
            <w:r w:rsidR="007E38CA" w:rsidRPr="00C7347C">
              <w:rPr>
                <w:lang w:val="fr-FR" w:eastAsia="en-GB"/>
              </w:rPr>
              <w:t>i</w:t>
            </w:r>
            <w:r w:rsidRPr="00C7347C">
              <w:rPr>
                <w:lang w:val="fr-FR" w:eastAsia="en-GB"/>
              </w:rPr>
              <w:t xml:space="preserve">um </w:t>
            </w:r>
            <w:r w:rsidR="00C96BA7" w:rsidRPr="00C7347C">
              <w:rPr>
                <w:lang w:val="fr-FR" w:eastAsia="en-GB"/>
              </w:rPr>
              <w:t xml:space="preserve">pipe </w:t>
            </w:r>
          </w:p>
        </w:tc>
        <w:tc>
          <w:tcPr>
            <w:tcW w:w="1320" w:type="dxa"/>
            <w:shd w:val="clear" w:color="auto" w:fill="auto"/>
          </w:tcPr>
          <w:p w14:paraId="7B811A99" w14:textId="77777777" w:rsidR="00C96BA7" w:rsidRPr="00C7347C" w:rsidRDefault="00C96BA7" w:rsidP="00C96BA7">
            <w:pPr>
              <w:pStyle w:val="BodyText"/>
              <w:rPr>
                <w:lang w:val="fr-FR" w:eastAsia="en-GB"/>
              </w:rPr>
            </w:pPr>
            <w:r w:rsidRPr="00C7347C">
              <w:rPr>
                <w:lang w:val="fr-FR" w:eastAsia="en-GB"/>
              </w:rPr>
              <w:t>1</w:t>
            </w:r>
          </w:p>
        </w:tc>
        <w:tc>
          <w:tcPr>
            <w:tcW w:w="1430" w:type="dxa"/>
            <w:shd w:val="clear" w:color="auto" w:fill="auto"/>
          </w:tcPr>
          <w:p w14:paraId="22E64FFA" w14:textId="77777777" w:rsidR="00C96BA7" w:rsidRPr="00C7347C" w:rsidRDefault="00C96BA7" w:rsidP="00C96BA7">
            <w:pPr>
              <w:pStyle w:val="BodyText"/>
              <w:rPr>
                <w:lang w:val="fr-FR" w:eastAsia="en-GB"/>
              </w:rPr>
            </w:pPr>
            <w:r w:rsidRPr="00C7347C">
              <w:rPr>
                <w:lang w:val="fr-FR" w:eastAsia="en-GB"/>
              </w:rPr>
              <w:t>3,0</w:t>
            </w:r>
          </w:p>
        </w:tc>
        <w:tc>
          <w:tcPr>
            <w:tcW w:w="1650" w:type="dxa"/>
            <w:shd w:val="clear" w:color="auto" w:fill="auto"/>
          </w:tcPr>
          <w:p w14:paraId="7896EEFA" w14:textId="77777777" w:rsidR="00C96BA7" w:rsidRPr="00C7347C" w:rsidRDefault="00C96BA7" w:rsidP="00C96BA7">
            <w:pPr>
              <w:pStyle w:val="BodyText"/>
              <w:rPr>
                <w:lang w:val="fr-FR" w:eastAsia="en-GB"/>
              </w:rPr>
            </w:pPr>
            <w:r w:rsidRPr="00C7347C">
              <w:rPr>
                <w:lang w:val="fr-FR" w:eastAsia="en-GB"/>
              </w:rPr>
              <w:t>2 825</w:t>
            </w:r>
          </w:p>
        </w:tc>
        <w:tc>
          <w:tcPr>
            <w:tcW w:w="1652" w:type="dxa"/>
            <w:shd w:val="clear" w:color="auto" w:fill="auto"/>
          </w:tcPr>
          <w:p w14:paraId="515ADFC2" w14:textId="77777777" w:rsidR="00C96BA7" w:rsidRPr="00C7347C" w:rsidRDefault="00C96BA7" w:rsidP="00C96BA7">
            <w:pPr>
              <w:pStyle w:val="BodyText"/>
              <w:rPr>
                <w:lang w:val="fr-FR" w:eastAsia="en-GB"/>
              </w:rPr>
            </w:pPr>
            <w:r w:rsidRPr="00C7347C">
              <w:rPr>
                <w:lang w:val="fr-FR" w:eastAsia="en-GB"/>
              </w:rPr>
              <w:t>8 475</w:t>
            </w:r>
          </w:p>
        </w:tc>
      </w:tr>
      <w:tr w:rsidR="00C96BA7" w:rsidRPr="00C7347C" w14:paraId="1EDD69D2" w14:textId="77777777" w:rsidTr="00C7347C">
        <w:trPr>
          <w:tblHeader/>
        </w:trPr>
        <w:tc>
          <w:tcPr>
            <w:tcW w:w="3518" w:type="dxa"/>
            <w:shd w:val="clear" w:color="auto" w:fill="auto"/>
          </w:tcPr>
          <w:p w14:paraId="0E069DAF" w14:textId="77777777" w:rsidR="00C96BA7" w:rsidRPr="00C7347C" w:rsidRDefault="00A73931" w:rsidP="00C96BA7">
            <w:pPr>
              <w:pStyle w:val="BodyText"/>
              <w:rPr>
                <w:lang w:val="fr-FR" w:eastAsia="en-GB"/>
              </w:rPr>
            </w:pPr>
            <w:proofErr w:type="spellStart"/>
            <w:r w:rsidRPr="00C7347C">
              <w:rPr>
                <w:lang w:val="fr-FR" w:eastAsia="en-GB"/>
              </w:rPr>
              <w:t>Carbon</w:t>
            </w:r>
            <w:proofErr w:type="spellEnd"/>
            <w:r w:rsidRPr="00C7347C">
              <w:rPr>
                <w:lang w:val="fr-FR" w:eastAsia="en-GB"/>
              </w:rPr>
              <w:t xml:space="preserve"> </w:t>
            </w:r>
            <w:r w:rsidR="00C96BA7" w:rsidRPr="00C7347C">
              <w:rPr>
                <w:lang w:val="fr-FR" w:eastAsia="en-GB"/>
              </w:rPr>
              <w:t>pipe</w:t>
            </w:r>
          </w:p>
        </w:tc>
        <w:tc>
          <w:tcPr>
            <w:tcW w:w="1320" w:type="dxa"/>
            <w:shd w:val="clear" w:color="auto" w:fill="auto"/>
          </w:tcPr>
          <w:p w14:paraId="2EDBEC9C" w14:textId="77777777" w:rsidR="00C96BA7" w:rsidRPr="00C7347C" w:rsidRDefault="00C96BA7" w:rsidP="00C96BA7">
            <w:pPr>
              <w:pStyle w:val="BodyText"/>
              <w:rPr>
                <w:lang w:val="fr-FR" w:eastAsia="en-GB"/>
              </w:rPr>
            </w:pPr>
            <w:r w:rsidRPr="00C7347C">
              <w:rPr>
                <w:lang w:val="fr-FR" w:eastAsia="en-GB"/>
              </w:rPr>
              <w:t>1</w:t>
            </w:r>
          </w:p>
        </w:tc>
        <w:tc>
          <w:tcPr>
            <w:tcW w:w="1430" w:type="dxa"/>
            <w:shd w:val="clear" w:color="auto" w:fill="auto"/>
          </w:tcPr>
          <w:p w14:paraId="4610F2B1" w14:textId="77777777" w:rsidR="00C96BA7" w:rsidRPr="00C7347C" w:rsidRDefault="00C96BA7" w:rsidP="00C96BA7">
            <w:pPr>
              <w:pStyle w:val="BodyText"/>
              <w:rPr>
                <w:lang w:val="fr-FR" w:eastAsia="en-GB"/>
              </w:rPr>
            </w:pPr>
            <w:r w:rsidRPr="00C7347C">
              <w:rPr>
                <w:lang w:val="fr-FR" w:eastAsia="en-GB"/>
              </w:rPr>
              <w:t>2,0</w:t>
            </w:r>
          </w:p>
        </w:tc>
        <w:tc>
          <w:tcPr>
            <w:tcW w:w="1650" w:type="dxa"/>
            <w:shd w:val="clear" w:color="auto" w:fill="auto"/>
          </w:tcPr>
          <w:p w14:paraId="133B37DC" w14:textId="77777777" w:rsidR="00C96BA7" w:rsidRPr="00C7347C" w:rsidRDefault="00C96BA7" w:rsidP="00C96BA7">
            <w:pPr>
              <w:pStyle w:val="BodyText"/>
              <w:rPr>
                <w:lang w:val="fr-FR" w:eastAsia="en-GB"/>
              </w:rPr>
            </w:pPr>
            <w:r w:rsidRPr="00C7347C">
              <w:rPr>
                <w:lang w:val="fr-FR" w:eastAsia="en-GB"/>
              </w:rPr>
              <w:t>3 800</w:t>
            </w:r>
          </w:p>
        </w:tc>
        <w:tc>
          <w:tcPr>
            <w:tcW w:w="1652" w:type="dxa"/>
            <w:shd w:val="clear" w:color="auto" w:fill="auto"/>
          </w:tcPr>
          <w:p w14:paraId="61DAB84E" w14:textId="77777777" w:rsidR="00C96BA7" w:rsidRPr="00C7347C" w:rsidRDefault="00C96BA7" w:rsidP="00C96BA7">
            <w:pPr>
              <w:pStyle w:val="BodyText"/>
              <w:rPr>
                <w:lang w:val="fr-FR" w:eastAsia="en-GB"/>
              </w:rPr>
            </w:pPr>
            <w:r w:rsidRPr="00C7347C">
              <w:rPr>
                <w:lang w:val="fr-FR" w:eastAsia="en-GB"/>
              </w:rPr>
              <w:t>7 600</w:t>
            </w:r>
          </w:p>
        </w:tc>
      </w:tr>
      <w:tr w:rsidR="00C96BA7" w:rsidRPr="00C7347C" w14:paraId="76DBBE64" w14:textId="77777777" w:rsidTr="00C7347C">
        <w:trPr>
          <w:tblHeader/>
        </w:trPr>
        <w:tc>
          <w:tcPr>
            <w:tcW w:w="3518" w:type="dxa"/>
            <w:shd w:val="clear" w:color="auto" w:fill="auto"/>
          </w:tcPr>
          <w:p w14:paraId="2F315CD4" w14:textId="77777777" w:rsidR="00C96BA7" w:rsidRPr="00C7347C" w:rsidRDefault="00157C80" w:rsidP="00C96BA7">
            <w:pPr>
              <w:pStyle w:val="BodyText"/>
              <w:rPr>
                <w:lang w:val="fr-FR" w:eastAsia="en-GB"/>
              </w:rPr>
            </w:pPr>
            <w:proofErr w:type="spellStart"/>
            <w:r w:rsidRPr="00C7347C">
              <w:rPr>
                <w:lang w:val="fr-FR" w:eastAsia="en-GB"/>
              </w:rPr>
              <w:t>Connection</w:t>
            </w:r>
            <w:proofErr w:type="spellEnd"/>
            <w:r w:rsidRPr="00C7347C">
              <w:rPr>
                <w:lang w:val="fr-FR" w:eastAsia="en-GB"/>
              </w:rPr>
              <w:t xml:space="preserve"> </w:t>
            </w:r>
            <w:r w:rsidR="00C96BA7" w:rsidRPr="00C7347C">
              <w:rPr>
                <w:lang w:val="fr-FR" w:eastAsia="en-GB"/>
              </w:rPr>
              <w:t>plate</w:t>
            </w:r>
          </w:p>
        </w:tc>
        <w:tc>
          <w:tcPr>
            <w:tcW w:w="1320" w:type="dxa"/>
            <w:shd w:val="clear" w:color="auto" w:fill="auto"/>
          </w:tcPr>
          <w:p w14:paraId="13C30C0E" w14:textId="77777777" w:rsidR="00C96BA7" w:rsidRPr="00C7347C" w:rsidRDefault="00C96BA7" w:rsidP="00C96BA7">
            <w:pPr>
              <w:pStyle w:val="BodyText"/>
              <w:rPr>
                <w:lang w:val="fr-FR" w:eastAsia="en-GB"/>
              </w:rPr>
            </w:pPr>
            <w:r w:rsidRPr="00C7347C">
              <w:rPr>
                <w:lang w:val="fr-FR" w:eastAsia="en-GB"/>
              </w:rPr>
              <w:t>1</w:t>
            </w:r>
          </w:p>
        </w:tc>
        <w:tc>
          <w:tcPr>
            <w:tcW w:w="1430" w:type="dxa"/>
            <w:shd w:val="clear" w:color="auto" w:fill="auto"/>
          </w:tcPr>
          <w:p w14:paraId="3CB24329" w14:textId="77777777" w:rsidR="00C96BA7" w:rsidRPr="00C7347C" w:rsidRDefault="00C96BA7" w:rsidP="00C96BA7">
            <w:pPr>
              <w:pStyle w:val="BodyText"/>
              <w:rPr>
                <w:lang w:val="fr-FR" w:eastAsia="en-GB"/>
              </w:rPr>
            </w:pPr>
            <w:r w:rsidRPr="00C7347C">
              <w:rPr>
                <w:lang w:val="fr-FR" w:eastAsia="en-GB"/>
              </w:rPr>
              <w:t>0,5</w:t>
            </w:r>
          </w:p>
        </w:tc>
        <w:tc>
          <w:tcPr>
            <w:tcW w:w="1650" w:type="dxa"/>
            <w:shd w:val="clear" w:color="auto" w:fill="auto"/>
          </w:tcPr>
          <w:p w14:paraId="1DC76013" w14:textId="77777777" w:rsidR="00C96BA7" w:rsidRPr="00C7347C" w:rsidRDefault="00C96BA7" w:rsidP="00C96BA7">
            <w:pPr>
              <w:pStyle w:val="BodyText"/>
              <w:rPr>
                <w:lang w:val="fr-FR" w:eastAsia="en-GB"/>
              </w:rPr>
            </w:pPr>
            <w:r w:rsidRPr="00C7347C">
              <w:rPr>
                <w:lang w:val="fr-FR" w:eastAsia="en-GB"/>
              </w:rPr>
              <w:t>3 825</w:t>
            </w:r>
          </w:p>
        </w:tc>
        <w:tc>
          <w:tcPr>
            <w:tcW w:w="1652" w:type="dxa"/>
            <w:shd w:val="clear" w:color="auto" w:fill="auto"/>
          </w:tcPr>
          <w:p w14:paraId="04BD8D20" w14:textId="77777777" w:rsidR="00C96BA7" w:rsidRPr="00C7347C" w:rsidRDefault="00C96BA7" w:rsidP="00C96BA7">
            <w:pPr>
              <w:pStyle w:val="BodyText"/>
              <w:rPr>
                <w:lang w:val="fr-FR" w:eastAsia="en-GB"/>
              </w:rPr>
            </w:pPr>
            <w:r w:rsidRPr="00C7347C">
              <w:rPr>
                <w:lang w:val="fr-FR" w:eastAsia="en-GB"/>
              </w:rPr>
              <w:t>1 740</w:t>
            </w:r>
          </w:p>
        </w:tc>
      </w:tr>
      <w:tr w:rsidR="00C96BA7" w:rsidRPr="00C7347C" w14:paraId="76FCB246" w14:textId="77777777" w:rsidTr="00C7347C">
        <w:trPr>
          <w:tblHeader/>
        </w:trPr>
        <w:tc>
          <w:tcPr>
            <w:tcW w:w="3518" w:type="dxa"/>
            <w:shd w:val="clear" w:color="auto" w:fill="auto"/>
          </w:tcPr>
          <w:p w14:paraId="67240440" w14:textId="77777777" w:rsidR="00C96BA7" w:rsidRPr="00C7347C" w:rsidRDefault="00C96BA7" w:rsidP="00C96BA7">
            <w:pPr>
              <w:pStyle w:val="BodyText"/>
              <w:rPr>
                <w:lang w:val="nb-NO" w:eastAsia="en-GB"/>
              </w:rPr>
            </w:pPr>
            <w:r w:rsidRPr="00C7347C">
              <w:rPr>
                <w:lang w:val="nb-NO" w:eastAsia="en-GB"/>
              </w:rPr>
              <w:t>Support flange for D Mark</w:t>
            </w:r>
          </w:p>
        </w:tc>
        <w:tc>
          <w:tcPr>
            <w:tcW w:w="1320" w:type="dxa"/>
            <w:shd w:val="clear" w:color="auto" w:fill="auto"/>
          </w:tcPr>
          <w:p w14:paraId="6BC40A40" w14:textId="77777777" w:rsidR="00C96BA7" w:rsidRPr="00C7347C" w:rsidRDefault="00C96BA7" w:rsidP="00C96BA7">
            <w:pPr>
              <w:pStyle w:val="BodyText"/>
              <w:rPr>
                <w:lang w:val="nb-NO" w:eastAsia="en-GB"/>
              </w:rPr>
            </w:pPr>
            <w:r w:rsidRPr="00C7347C">
              <w:rPr>
                <w:lang w:val="nb-NO" w:eastAsia="en-GB"/>
              </w:rPr>
              <w:t>1</w:t>
            </w:r>
          </w:p>
        </w:tc>
        <w:tc>
          <w:tcPr>
            <w:tcW w:w="1430" w:type="dxa"/>
            <w:shd w:val="clear" w:color="auto" w:fill="auto"/>
          </w:tcPr>
          <w:p w14:paraId="5ACA34E1" w14:textId="77777777" w:rsidR="00C96BA7" w:rsidRPr="00C7347C" w:rsidRDefault="00C96BA7" w:rsidP="00C96BA7">
            <w:pPr>
              <w:pStyle w:val="BodyText"/>
              <w:rPr>
                <w:lang w:val="nb-NO" w:eastAsia="en-GB"/>
              </w:rPr>
            </w:pPr>
            <w:r w:rsidRPr="00C7347C">
              <w:rPr>
                <w:lang w:val="nb-NO" w:eastAsia="en-GB"/>
              </w:rPr>
              <w:t>0,5</w:t>
            </w:r>
          </w:p>
        </w:tc>
        <w:tc>
          <w:tcPr>
            <w:tcW w:w="1650" w:type="dxa"/>
            <w:shd w:val="clear" w:color="auto" w:fill="auto"/>
          </w:tcPr>
          <w:p w14:paraId="1A5B90DB" w14:textId="77777777" w:rsidR="00C96BA7" w:rsidRPr="00C7347C" w:rsidRDefault="00C96BA7" w:rsidP="00C96BA7">
            <w:pPr>
              <w:pStyle w:val="BodyText"/>
              <w:rPr>
                <w:lang w:val="nb-NO" w:eastAsia="en-GB"/>
              </w:rPr>
            </w:pPr>
            <w:r w:rsidRPr="00C7347C">
              <w:rPr>
                <w:lang w:val="nb-NO" w:eastAsia="en-GB"/>
              </w:rPr>
              <w:t>4 300</w:t>
            </w:r>
          </w:p>
        </w:tc>
        <w:tc>
          <w:tcPr>
            <w:tcW w:w="1652" w:type="dxa"/>
            <w:shd w:val="clear" w:color="auto" w:fill="auto"/>
          </w:tcPr>
          <w:p w14:paraId="45D0D15D" w14:textId="77777777" w:rsidR="00C96BA7" w:rsidRPr="00C7347C" w:rsidRDefault="00C96BA7" w:rsidP="00C96BA7">
            <w:pPr>
              <w:pStyle w:val="BodyText"/>
              <w:rPr>
                <w:lang w:val="nb-NO" w:eastAsia="en-GB"/>
              </w:rPr>
            </w:pPr>
            <w:r w:rsidRPr="00C7347C">
              <w:rPr>
                <w:lang w:val="nb-NO" w:eastAsia="en-GB"/>
              </w:rPr>
              <w:t>2 150</w:t>
            </w:r>
          </w:p>
        </w:tc>
      </w:tr>
      <w:tr w:rsidR="00C96BA7" w:rsidRPr="00C7347C" w14:paraId="1D4F54EA" w14:textId="77777777" w:rsidTr="00C7347C">
        <w:trPr>
          <w:tblHeader/>
        </w:trPr>
        <w:tc>
          <w:tcPr>
            <w:tcW w:w="3518" w:type="dxa"/>
            <w:shd w:val="clear" w:color="auto" w:fill="auto"/>
          </w:tcPr>
          <w:p w14:paraId="5750314C" w14:textId="77777777" w:rsidR="00C96BA7" w:rsidRPr="00C7347C" w:rsidRDefault="00C96BA7" w:rsidP="00C96BA7">
            <w:pPr>
              <w:pStyle w:val="BodyText"/>
              <w:rPr>
                <w:lang w:val="nb-NO" w:eastAsia="en-GB"/>
              </w:rPr>
            </w:pPr>
            <w:proofErr w:type="spellStart"/>
            <w:r w:rsidRPr="00C7347C">
              <w:rPr>
                <w:lang w:val="nb-NO" w:eastAsia="en-GB"/>
              </w:rPr>
              <w:lastRenderedPageBreak/>
              <w:t>Gussets</w:t>
            </w:r>
            <w:proofErr w:type="spellEnd"/>
            <w:r w:rsidRPr="00C7347C">
              <w:rPr>
                <w:lang w:val="nb-NO" w:eastAsia="en-GB"/>
              </w:rPr>
              <w:t xml:space="preserve"> for flange 35x35</w:t>
            </w:r>
          </w:p>
        </w:tc>
        <w:tc>
          <w:tcPr>
            <w:tcW w:w="1320" w:type="dxa"/>
            <w:shd w:val="clear" w:color="auto" w:fill="auto"/>
          </w:tcPr>
          <w:p w14:paraId="3A8012D7" w14:textId="77777777" w:rsidR="00C96BA7" w:rsidRPr="00C7347C" w:rsidRDefault="00C96BA7" w:rsidP="00C96BA7">
            <w:pPr>
              <w:pStyle w:val="BodyText"/>
              <w:rPr>
                <w:lang w:val="nb-NO" w:eastAsia="en-GB"/>
              </w:rPr>
            </w:pPr>
            <w:r w:rsidRPr="00C7347C">
              <w:rPr>
                <w:lang w:val="nb-NO" w:eastAsia="en-GB"/>
              </w:rPr>
              <w:t>4</w:t>
            </w:r>
          </w:p>
        </w:tc>
        <w:tc>
          <w:tcPr>
            <w:tcW w:w="1430" w:type="dxa"/>
            <w:shd w:val="clear" w:color="auto" w:fill="auto"/>
          </w:tcPr>
          <w:p w14:paraId="5E5FA0F7" w14:textId="77777777" w:rsidR="00C96BA7" w:rsidRPr="00C7347C" w:rsidRDefault="00C96BA7" w:rsidP="00C96BA7">
            <w:pPr>
              <w:pStyle w:val="BodyText"/>
              <w:rPr>
                <w:lang w:val="nb-NO" w:eastAsia="en-GB"/>
              </w:rPr>
            </w:pPr>
            <w:r w:rsidRPr="00C7347C">
              <w:rPr>
                <w:lang w:val="nb-NO" w:eastAsia="en-GB"/>
              </w:rPr>
              <w:t>0,50</w:t>
            </w:r>
          </w:p>
        </w:tc>
        <w:tc>
          <w:tcPr>
            <w:tcW w:w="1650" w:type="dxa"/>
            <w:shd w:val="clear" w:color="auto" w:fill="auto"/>
          </w:tcPr>
          <w:p w14:paraId="15AEFBED" w14:textId="77777777" w:rsidR="00C96BA7" w:rsidRPr="00C7347C" w:rsidRDefault="00C96BA7" w:rsidP="00C96BA7">
            <w:pPr>
              <w:pStyle w:val="BodyText"/>
              <w:rPr>
                <w:lang w:val="nb-NO" w:eastAsia="en-GB"/>
              </w:rPr>
            </w:pPr>
            <w:r w:rsidRPr="00C7347C">
              <w:rPr>
                <w:lang w:val="nb-NO" w:eastAsia="en-GB"/>
              </w:rPr>
              <w:t>4 283</w:t>
            </w:r>
          </w:p>
        </w:tc>
        <w:tc>
          <w:tcPr>
            <w:tcW w:w="1652" w:type="dxa"/>
            <w:shd w:val="clear" w:color="auto" w:fill="auto"/>
          </w:tcPr>
          <w:p w14:paraId="75035E8E" w14:textId="77777777" w:rsidR="00C96BA7" w:rsidRPr="00C7347C" w:rsidRDefault="00C96BA7" w:rsidP="00C96BA7">
            <w:pPr>
              <w:pStyle w:val="BodyText"/>
              <w:rPr>
                <w:lang w:val="nb-NO" w:eastAsia="en-GB"/>
              </w:rPr>
            </w:pPr>
            <w:r w:rsidRPr="00C7347C">
              <w:rPr>
                <w:lang w:val="nb-NO" w:eastAsia="en-GB"/>
              </w:rPr>
              <w:t>2 142</w:t>
            </w:r>
          </w:p>
        </w:tc>
      </w:tr>
      <w:tr w:rsidR="00C96BA7" w:rsidRPr="00C7347C" w14:paraId="3D37F0AD" w14:textId="77777777" w:rsidTr="00C7347C">
        <w:trPr>
          <w:tblHeader/>
        </w:trPr>
        <w:tc>
          <w:tcPr>
            <w:tcW w:w="3518" w:type="dxa"/>
            <w:shd w:val="clear" w:color="auto" w:fill="auto"/>
          </w:tcPr>
          <w:p w14:paraId="07795B12" w14:textId="77777777" w:rsidR="00C96BA7" w:rsidRPr="00C7347C" w:rsidRDefault="00C96BA7" w:rsidP="00C96BA7">
            <w:pPr>
              <w:pStyle w:val="BodyText"/>
              <w:rPr>
                <w:lang w:val="nb-NO" w:eastAsia="en-GB"/>
              </w:rPr>
            </w:pPr>
            <w:r w:rsidRPr="00C7347C">
              <w:rPr>
                <w:lang w:val="nb-NO" w:eastAsia="en-GB"/>
              </w:rPr>
              <w:t>Flange pipe</w:t>
            </w:r>
          </w:p>
        </w:tc>
        <w:tc>
          <w:tcPr>
            <w:tcW w:w="1320" w:type="dxa"/>
            <w:shd w:val="clear" w:color="auto" w:fill="auto"/>
          </w:tcPr>
          <w:p w14:paraId="55A76EA5" w14:textId="77777777" w:rsidR="00C96BA7" w:rsidRPr="00C7347C" w:rsidRDefault="00C96BA7" w:rsidP="00C96BA7">
            <w:pPr>
              <w:pStyle w:val="BodyText"/>
              <w:rPr>
                <w:lang w:val="nb-NO" w:eastAsia="en-GB"/>
              </w:rPr>
            </w:pPr>
            <w:r w:rsidRPr="00C7347C">
              <w:rPr>
                <w:lang w:val="nb-NO" w:eastAsia="en-GB"/>
              </w:rPr>
              <w:t>1</w:t>
            </w:r>
          </w:p>
        </w:tc>
        <w:tc>
          <w:tcPr>
            <w:tcW w:w="1430" w:type="dxa"/>
            <w:shd w:val="clear" w:color="auto" w:fill="auto"/>
          </w:tcPr>
          <w:p w14:paraId="134C971F" w14:textId="77777777" w:rsidR="00C96BA7" w:rsidRPr="00C7347C" w:rsidRDefault="00C96BA7" w:rsidP="00C96BA7">
            <w:pPr>
              <w:pStyle w:val="BodyText"/>
              <w:rPr>
                <w:lang w:val="nb-NO" w:eastAsia="en-GB"/>
              </w:rPr>
            </w:pPr>
            <w:r w:rsidRPr="00C7347C">
              <w:rPr>
                <w:lang w:val="nb-NO" w:eastAsia="en-GB"/>
              </w:rPr>
              <w:t>0,5</w:t>
            </w:r>
          </w:p>
        </w:tc>
        <w:tc>
          <w:tcPr>
            <w:tcW w:w="1650" w:type="dxa"/>
            <w:shd w:val="clear" w:color="auto" w:fill="auto"/>
          </w:tcPr>
          <w:p w14:paraId="7C4E384E" w14:textId="77777777" w:rsidR="00C96BA7" w:rsidRPr="00C7347C" w:rsidRDefault="00C96BA7" w:rsidP="00C96BA7">
            <w:pPr>
              <w:pStyle w:val="BodyText"/>
              <w:rPr>
                <w:lang w:val="nb-NO" w:eastAsia="en-GB"/>
              </w:rPr>
            </w:pPr>
            <w:r w:rsidRPr="00C7347C">
              <w:rPr>
                <w:lang w:val="nb-NO" w:eastAsia="en-GB"/>
              </w:rPr>
              <w:t>4 255</w:t>
            </w:r>
          </w:p>
        </w:tc>
        <w:tc>
          <w:tcPr>
            <w:tcW w:w="1652" w:type="dxa"/>
            <w:shd w:val="clear" w:color="auto" w:fill="auto"/>
          </w:tcPr>
          <w:p w14:paraId="5FD30371" w14:textId="77777777" w:rsidR="00C96BA7" w:rsidRPr="00C7347C" w:rsidRDefault="00C96BA7" w:rsidP="00C96BA7">
            <w:pPr>
              <w:pStyle w:val="BodyText"/>
              <w:rPr>
                <w:lang w:val="nb-NO" w:eastAsia="en-GB"/>
              </w:rPr>
            </w:pPr>
            <w:r w:rsidRPr="00C7347C">
              <w:rPr>
                <w:lang w:val="nb-NO" w:eastAsia="en-GB"/>
              </w:rPr>
              <w:t>2 128</w:t>
            </w:r>
          </w:p>
        </w:tc>
      </w:tr>
      <w:tr w:rsidR="00A303E0" w:rsidRPr="00C96BA7" w14:paraId="3FCD481C" w14:textId="77777777" w:rsidTr="00C7347C">
        <w:trPr>
          <w:tblHeader/>
        </w:trPr>
        <w:tc>
          <w:tcPr>
            <w:tcW w:w="3518" w:type="dxa"/>
            <w:shd w:val="clear" w:color="auto" w:fill="auto"/>
          </w:tcPr>
          <w:p w14:paraId="2618E288" w14:textId="77777777" w:rsidR="00A303E0" w:rsidRPr="00C96BA7" w:rsidRDefault="00A303E0" w:rsidP="00C96BA7">
            <w:pPr>
              <w:pStyle w:val="BodyText"/>
              <w:rPr>
                <w:lang w:eastAsia="en-GB"/>
              </w:rPr>
            </w:pPr>
          </w:p>
        </w:tc>
        <w:tc>
          <w:tcPr>
            <w:tcW w:w="1320" w:type="dxa"/>
            <w:shd w:val="clear" w:color="auto" w:fill="auto"/>
          </w:tcPr>
          <w:p w14:paraId="23B75266" w14:textId="77777777" w:rsidR="00A303E0" w:rsidRPr="00C96BA7" w:rsidRDefault="00A303E0" w:rsidP="00C96BA7">
            <w:pPr>
              <w:pStyle w:val="BodyText"/>
              <w:rPr>
                <w:lang w:eastAsia="en-GB"/>
              </w:rPr>
            </w:pPr>
          </w:p>
        </w:tc>
        <w:tc>
          <w:tcPr>
            <w:tcW w:w="1430" w:type="dxa"/>
            <w:shd w:val="clear" w:color="auto" w:fill="auto"/>
          </w:tcPr>
          <w:p w14:paraId="4AE0E879" w14:textId="77777777" w:rsidR="00A303E0" w:rsidRPr="00C96BA7" w:rsidRDefault="00A303E0" w:rsidP="00C96BA7">
            <w:pPr>
              <w:pStyle w:val="BodyText"/>
              <w:rPr>
                <w:lang w:eastAsia="en-GB"/>
              </w:rPr>
            </w:pPr>
          </w:p>
        </w:tc>
        <w:tc>
          <w:tcPr>
            <w:tcW w:w="1650" w:type="dxa"/>
            <w:shd w:val="clear" w:color="auto" w:fill="auto"/>
          </w:tcPr>
          <w:p w14:paraId="3143467F" w14:textId="77777777" w:rsidR="00A303E0" w:rsidRPr="00C96BA7" w:rsidRDefault="00A303E0" w:rsidP="00C96BA7">
            <w:pPr>
              <w:pStyle w:val="BodyText"/>
              <w:rPr>
                <w:lang w:eastAsia="en-GB"/>
              </w:rPr>
            </w:pPr>
          </w:p>
        </w:tc>
        <w:tc>
          <w:tcPr>
            <w:tcW w:w="1652" w:type="dxa"/>
            <w:shd w:val="clear" w:color="auto" w:fill="auto"/>
          </w:tcPr>
          <w:p w14:paraId="7CF4361F" w14:textId="77777777" w:rsidR="00A303E0" w:rsidRPr="00C96BA7" w:rsidRDefault="00A303E0" w:rsidP="00C96BA7">
            <w:pPr>
              <w:pStyle w:val="BodyText"/>
              <w:rPr>
                <w:lang w:eastAsia="en-GB"/>
              </w:rPr>
            </w:pPr>
          </w:p>
        </w:tc>
      </w:tr>
      <w:tr w:rsidR="00C96BA7" w:rsidRPr="00C96BA7" w14:paraId="25EF1B5A" w14:textId="77777777" w:rsidTr="00C7347C">
        <w:trPr>
          <w:tblHeader/>
        </w:trPr>
        <w:tc>
          <w:tcPr>
            <w:tcW w:w="3518" w:type="dxa"/>
            <w:shd w:val="clear" w:color="auto" w:fill="auto"/>
          </w:tcPr>
          <w:p w14:paraId="415435F6" w14:textId="77777777" w:rsidR="00C96BA7" w:rsidRPr="009A0C4B" w:rsidRDefault="00C96BA7" w:rsidP="00C96BA7">
            <w:pPr>
              <w:pStyle w:val="BodyText"/>
              <w:rPr>
                <w:b/>
                <w:lang w:eastAsia="en-GB"/>
              </w:rPr>
            </w:pPr>
            <w:r w:rsidRPr="009A0C4B">
              <w:rPr>
                <w:b/>
                <w:lang w:eastAsia="en-GB"/>
              </w:rPr>
              <w:t>Miscellaneous bolts</w:t>
            </w:r>
          </w:p>
        </w:tc>
        <w:tc>
          <w:tcPr>
            <w:tcW w:w="1320" w:type="dxa"/>
            <w:shd w:val="clear" w:color="auto" w:fill="auto"/>
          </w:tcPr>
          <w:p w14:paraId="56A6E566" w14:textId="77777777" w:rsidR="00C96BA7" w:rsidRPr="00C96BA7" w:rsidRDefault="00C96BA7" w:rsidP="00C96BA7">
            <w:pPr>
              <w:pStyle w:val="BodyText"/>
              <w:rPr>
                <w:lang w:eastAsia="en-GB"/>
              </w:rPr>
            </w:pPr>
          </w:p>
        </w:tc>
        <w:tc>
          <w:tcPr>
            <w:tcW w:w="1430" w:type="dxa"/>
            <w:shd w:val="clear" w:color="auto" w:fill="auto"/>
          </w:tcPr>
          <w:p w14:paraId="5BBB5B63" w14:textId="77777777" w:rsidR="00C96BA7" w:rsidRPr="00C96BA7" w:rsidRDefault="00C96BA7" w:rsidP="00C96BA7">
            <w:pPr>
              <w:pStyle w:val="BodyText"/>
              <w:rPr>
                <w:lang w:eastAsia="en-GB"/>
              </w:rPr>
            </w:pPr>
            <w:r w:rsidRPr="00C96BA7">
              <w:rPr>
                <w:lang w:eastAsia="en-GB"/>
              </w:rPr>
              <w:t>10,0</w:t>
            </w:r>
          </w:p>
        </w:tc>
        <w:tc>
          <w:tcPr>
            <w:tcW w:w="1650" w:type="dxa"/>
            <w:shd w:val="clear" w:color="auto" w:fill="auto"/>
          </w:tcPr>
          <w:p w14:paraId="3DADBCEE" w14:textId="77777777" w:rsidR="00C96BA7" w:rsidRPr="00C96BA7" w:rsidRDefault="00C96BA7" w:rsidP="00C96BA7">
            <w:pPr>
              <w:pStyle w:val="BodyText"/>
              <w:rPr>
                <w:lang w:eastAsia="en-GB"/>
              </w:rPr>
            </w:pPr>
            <w:r w:rsidRPr="00C96BA7">
              <w:rPr>
                <w:lang w:eastAsia="en-GB"/>
              </w:rPr>
              <w:t>2 050</w:t>
            </w:r>
          </w:p>
        </w:tc>
        <w:tc>
          <w:tcPr>
            <w:tcW w:w="1652" w:type="dxa"/>
            <w:shd w:val="clear" w:color="auto" w:fill="auto"/>
          </w:tcPr>
          <w:p w14:paraId="4D35D9BE" w14:textId="77777777" w:rsidR="00C96BA7" w:rsidRPr="00C96BA7" w:rsidRDefault="00C96BA7" w:rsidP="00C96BA7">
            <w:pPr>
              <w:pStyle w:val="BodyText"/>
              <w:rPr>
                <w:lang w:eastAsia="en-GB"/>
              </w:rPr>
            </w:pPr>
            <w:r w:rsidRPr="00C96BA7">
              <w:rPr>
                <w:lang w:eastAsia="en-GB"/>
              </w:rPr>
              <w:t>20 500</w:t>
            </w:r>
          </w:p>
        </w:tc>
      </w:tr>
      <w:tr w:rsidR="00C96BA7" w:rsidRPr="00C96BA7" w14:paraId="37D92309" w14:textId="77777777" w:rsidTr="00C7347C">
        <w:trPr>
          <w:tblHeader/>
        </w:trPr>
        <w:tc>
          <w:tcPr>
            <w:tcW w:w="3518" w:type="dxa"/>
            <w:shd w:val="clear" w:color="auto" w:fill="auto"/>
          </w:tcPr>
          <w:p w14:paraId="60F9108D" w14:textId="77777777" w:rsidR="00C96BA7" w:rsidRPr="00C96BA7" w:rsidRDefault="00C96BA7" w:rsidP="00C96BA7">
            <w:pPr>
              <w:pStyle w:val="BodyText"/>
              <w:rPr>
                <w:lang w:eastAsia="en-GB"/>
              </w:rPr>
            </w:pPr>
          </w:p>
        </w:tc>
        <w:tc>
          <w:tcPr>
            <w:tcW w:w="1320" w:type="dxa"/>
            <w:shd w:val="clear" w:color="auto" w:fill="auto"/>
          </w:tcPr>
          <w:p w14:paraId="4DFCEEA7" w14:textId="77777777" w:rsidR="00C96BA7" w:rsidRPr="00C96BA7" w:rsidRDefault="00C96BA7" w:rsidP="00C96BA7">
            <w:pPr>
              <w:pStyle w:val="BodyText"/>
              <w:rPr>
                <w:lang w:eastAsia="en-GB"/>
              </w:rPr>
            </w:pPr>
          </w:p>
        </w:tc>
        <w:tc>
          <w:tcPr>
            <w:tcW w:w="1430" w:type="dxa"/>
            <w:shd w:val="clear" w:color="auto" w:fill="auto"/>
          </w:tcPr>
          <w:p w14:paraId="7B5C590D" w14:textId="77777777" w:rsidR="00C96BA7" w:rsidRPr="00C96BA7" w:rsidRDefault="00C96BA7" w:rsidP="00C96BA7">
            <w:pPr>
              <w:pStyle w:val="BodyText"/>
              <w:rPr>
                <w:lang w:eastAsia="en-GB"/>
              </w:rPr>
            </w:pPr>
            <w:r w:rsidRPr="00C96BA7">
              <w:rPr>
                <w:lang w:eastAsia="en-GB"/>
              </w:rPr>
              <w:t xml:space="preserve"> </w:t>
            </w:r>
          </w:p>
        </w:tc>
        <w:tc>
          <w:tcPr>
            <w:tcW w:w="1650" w:type="dxa"/>
            <w:shd w:val="clear" w:color="auto" w:fill="auto"/>
          </w:tcPr>
          <w:p w14:paraId="20D14681" w14:textId="77777777" w:rsidR="00C96BA7" w:rsidRPr="00C96BA7" w:rsidRDefault="00C96BA7" w:rsidP="00C96BA7">
            <w:pPr>
              <w:pStyle w:val="BodyText"/>
              <w:rPr>
                <w:lang w:eastAsia="en-GB"/>
              </w:rPr>
            </w:pPr>
          </w:p>
        </w:tc>
        <w:tc>
          <w:tcPr>
            <w:tcW w:w="1652" w:type="dxa"/>
            <w:shd w:val="clear" w:color="auto" w:fill="auto"/>
          </w:tcPr>
          <w:p w14:paraId="178A833B" w14:textId="77777777" w:rsidR="00C96BA7" w:rsidRPr="00C96BA7" w:rsidRDefault="00C96BA7" w:rsidP="00C96BA7">
            <w:pPr>
              <w:pStyle w:val="BodyText"/>
              <w:rPr>
                <w:lang w:eastAsia="en-GB"/>
              </w:rPr>
            </w:pPr>
            <w:r w:rsidRPr="00C96BA7">
              <w:rPr>
                <w:lang w:eastAsia="en-GB"/>
              </w:rPr>
              <w:t xml:space="preserve"> </w:t>
            </w:r>
          </w:p>
        </w:tc>
      </w:tr>
      <w:tr w:rsidR="00C96BA7" w:rsidRPr="00C96BA7" w14:paraId="0BD8EA52" w14:textId="77777777" w:rsidTr="00C7347C">
        <w:trPr>
          <w:tblHeader/>
        </w:trPr>
        <w:tc>
          <w:tcPr>
            <w:tcW w:w="3518" w:type="dxa"/>
            <w:shd w:val="clear" w:color="auto" w:fill="auto"/>
          </w:tcPr>
          <w:p w14:paraId="2021D761" w14:textId="77777777" w:rsidR="00C96BA7" w:rsidRPr="00C7347C" w:rsidRDefault="00C96BA7" w:rsidP="00C96BA7">
            <w:pPr>
              <w:pStyle w:val="BodyText"/>
              <w:rPr>
                <w:b/>
                <w:lang w:eastAsia="en-GB"/>
              </w:rPr>
            </w:pPr>
            <w:r w:rsidRPr="009A0C4B">
              <w:rPr>
                <w:b/>
                <w:lang w:eastAsia="en-GB"/>
              </w:rPr>
              <w:t>Weld</w:t>
            </w:r>
            <w:r w:rsidR="007E38CA" w:rsidRPr="00C7347C">
              <w:rPr>
                <w:b/>
                <w:lang w:eastAsia="en-GB"/>
              </w:rPr>
              <w:t>s</w:t>
            </w:r>
          </w:p>
        </w:tc>
        <w:tc>
          <w:tcPr>
            <w:tcW w:w="1320" w:type="dxa"/>
            <w:shd w:val="clear" w:color="auto" w:fill="auto"/>
          </w:tcPr>
          <w:p w14:paraId="4D50662D" w14:textId="77777777" w:rsidR="00C96BA7" w:rsidRPr="00C96BA7" w:rsidRDefault="00C96BA7" w:rsidP="00C96BA7">
            <w:pPr>
              <w:pStyle w:val="BodyText"/>
              <w:rPr>
                <w:lang w:eastAsia="en-GB"/>
              </w:rPr>
            </w:pPr>
          </w:p>
        </w:tc>
        <w:tc>
          <w:tcPr>
            <w:tcW w:w="1430" w:type="dxa"/>
            <w:shd w:val="clear" w:color="auto" w:fill="auto"/>
          </w:tcPr>
          <w:p w14:paraId="206CA032" w14:textId="77777777" w:rsidR="00C96BA7" w:rsidRPr="00C96BA7" w:rsidRDefault="00C96BA7" w:rsidP="00C96BA7">
            <w:pPr>
              <w:pStyle w:val="BodyText"/>
              <w:rPr>
                <w:lang w:eastAsia="en-GB"/>
              </w:rPr>
            </w:pPr>
            <w:r w:rsidRPr="00C96BA7">
              <w:rPr>
                <w:lang w:eastAsia="en-GB"/>
              </w:rPr>
              <w:t>10,0</w:t>
            </w:r>
          </w:p>
        </w:tc>
        <w:tc>
          <w:tcPr>
            <w:tcW w:w="1650" w:type="dxa"/>
            <w:shd w:val="clear" w:color="auto" w:fill="auto"/>
          </w:tcPr>
          <w:p w14:paraId="024A5B76" w14:textId="77777777" w:rsidR="00C96BA7" w:rsidRPr="00C96BA7" w:rsidRDefault="00C96BA7" w:rsidP="00C96BA7">
            <w:pPr>
              <w:pStyle w:val="BodyText"/>
              <w:rPr>
                <w:lang w:eastAsia="en-GB"/>
              </w:rPr>
            </w:pPr>
            <w:r w:rsidRPr="00C96BA7">
              <w:rPr>
                <w:lang w:eastAsia="en-GB"/>
              </w:rPr>
              <w:t>1 500</w:t>
            </w:r>
          </w:p>
        </w:tc>
        <w:tc>
          <w:tcPr>
            <w:tcW w:w="1652" w:type="dxa"/>
            <w:shd w:val="clear" w:color="auto" w:fill="auto"/>
          </w:tcPr>
          <w:p w14:paraId="79A3614E" w14:textId="77777777" w:rsidR="00C96BA7" w:rsidRPr="00C96BA7" w:rsidRDefault="00C96BA7" w:rsidP="00C96BA7">
            <w:pPr>
              <w:pStyle w:val="BodyText"/>
              <w:rPr>
                <w:lang w:eastAsia="en-GB"/>
              </w:rPr>
            </w:pPr>
            <w:r w:rsidRPr="00C96BA7">
              <w:rPr>
                <w:lang w:eastAsia="en-GB"/>
              </w:rPr>
              <w:t>15 000</w:t>
            </w:r>
          </w:p>
        </w:tc>
      </w:tr>
      <w:tr w:rsidR="00C96BA7" w:rsidRPr="00C96BA7" w14:paraId="64409343" w14:textId="77777777" w:rsidTr="00C7347C">
        <w:trPr>
          <w:tblHeader/>
        </w:trPr>
        <w:tc>
          <w:tcPr>
            <w:tcW w:w="3518" w:type="dxa"/>
            <w:shd w:val="clear" w:color="auto" w:fill="auto"/>
          </w:tcPr>
          <w:p w14:paraId="1BA21572" w14:textId="77777777" w:rsidR="00C96BA7" w:rsidRPr="00C96BA7" w:rsidRDefault="00C96BA7" w:rsidP="00C96BA7">
            <w:pPr>
              <w:pStyle w:val="BodyText"/>
              <w:rPr>
                <w:lang w:eastAsia="en-GB"/>
              </w:rPr>
            </w:pPr>
          </w:p>
        </w:tc>
        <w:tc>
          <w:tcPr>
            <w:tcW w:w="1320" w:type="dxa"/>
            <w:shd w:val="clear" w:color="auto" w:fill="auto"/>
          </w:tcPr>
          <w:p w14:paraId="341D7F18" w14:textId="77777777" w:rsidR="00C96BA7" w:rsidRPr="00C96BA7" w:rsidRDefault="00C96BA7" w:rsidP="00C96BA7">
            <w:pPr>
              <w:pStyle w:val="BodyText"/>
              <w:rPr>
                <w:lang w:eastAsia="en-GB"/>
              </w:rPr>
            </w:pPr>
          </w:p>
        </w:tc>
        <w:tc>
          <w:tcPr>
            <w:tcW w:w="1430" w:type="dxa"/>
            <w:shd w:val="clear" w:color="auto" w:fill="auto"/>
          </w:tcPr>
          <w:p w14:paraId="6AA19CE6" w14:textId="77777777" w:rsidR="00C96BA7" w:rsidRPr="00C96BA7" w:rsidRDefault="00C96BA7" w:rsidP="00C96BA7">
            <w:pPr>
              <w:pStyle w:val="BodyText"/>
              <w:rPr>
                <w:lang w:eastAsia="en-GB"/>
              </w:rPr>
            </w:pPr>
          </w:p>
        </w:tc>
        <w:tc>
          <w:tcPr>
            <w:tcW w:w="1650" w:type="dxa"/>
            <w:shd w:val="clear" w:color="auto" w:fill="auto"/>
          </w:tcPr>
          <w:p w14:paraId="550D13F2" w14:textId="77777777" w:rsidR="00C96BA7" w:rsidRPr="00C96BA7" w:rsidRDefault="00C96BA7" w:rsidP="00C96BA7">
            <w:pPr>
              <w:pStyle w:val="BodyText"/>
              <w:rPr>
                <w:lang w:eastAsia="en-GB"/>
              </w:rPr>
            </w:pPr>
          </w:p>
        </w:tc>
        <w:tc>
          <w:tcPr>
            <w:tcW w:w="1652" w:type="dxa"/>
            <w:shd w:val="clear" w:color="auto" w:fill="auto"/>
          </w:tcPr>
          <w:p w14:paraId="71C3166F" w14:textId="77777777" w:rsidR="00C96BA7" w:rsidRPr="00C96BA7" w:rsidRDefault="00C96BA7" w:rsidP="00C96BA7">
            <w:pPr>
              <w:pStyle w:val="BodyText"/>
              <w:rPr>
                <w:lang w:eastAsia="en-GB"/>
              </w:rPr>
            </w:pPr>
          </w:p>
        </w:tc>
      </w:tr>
      <w:tr w:rsidR="00C96BA7" w:rsidRPr="00C96BA7" w14:paraId="586D8542" w14:textId="77777777" w:rsidTr="00C7347C">
        <w:trPr>
          <w:tblHeader/>
        </w:trPr>
        <w:tc>
          <w:tcPr>
            <w:tcW w:w="3518" w:type="dxa"/>
            <w:shd w:val="clear" w:color="auto" w:fill="auto"/>
          </w:tcPr>
          <w:p w14:paraId="1C5E63C2" w14:textId="77777777" w:rsidR="00C96BA7" w:rsidRPr="00C7347C" w:rsidRDefault="00C96BA7" w:rsidP="00C96BA7">
            <w:pPr>
              <w:pStyle w:val="BodyText"/>
              <w:rPr>
                <w:b/>
                <w:lang w:eastAsia="en-GB"/>
              </w:rPr>
            </w:pPr>
            <w:r w:rsidRPr="009A0C4B">
              <w:rPr>
                <w:b/>
                <w:lang w:eastAsia="en-GB"/>
              </w:rPr>
              <w:t>T</w:t>
            </w:r>
            <w:r w:rsidRPr="00C7347C">
              <w:rPr>
                <w:b/>
                <w:lang w:eastAsia="en-GB"/>
              </w:rPr>
              <w:t>OTAL</w:t>
            </w:r>
          </w:p>
        </w:tc>
        <w:tc>
          <w:tcPr>
            <w:tcW w:w="1320" w:type="dxa"/>
            <w:shd w:val="clear" w:color="auto" w:fill="auto"/>
          </w:tcPr>
          <w:p w14:paraId="6C25CAF6" w14:textId="77777777" w:rsidR="00C96BA7" w:rsidRPr="00C96BA7" w:rsidRDefault="00C96BA7" w:rsidP="00C96BA7">
            <w:pPr>
              <w:pStyle w:val="BodyText"/>
              <w:rPr>
                <w:lang w:eastAsia="en-GB"/>
              </w:rPr>
            </w:pPr>
          </w:p>
        </w:tc>
        <w:tc>
          <w:tcPr>
            <w:tcW w:w="1430" w:type="dxa"/>
            <w:shd w:val="clear" w:color="auto" w:fill="auto"/>
          </w:tcPr>
          <w:p w14:paraId="00E83622" w14:textId="77777777" w:rsidR="00C96BA7" w:rsidRPr="00C96BA7" w:rsidRDefault="00C96BA7" w:rsidP="00C96BA7">
            <w:pPr>
              <w:pStyle w:val="BodyText"/>
              <w:rPr>
                <w:lang w:eastAsia="en-GB"/>
              </w:rPr>
            </w:pPr>
            <w:r w:rsidRPr="00C96BA7">
              <w:rPr>
                <w:lang w:eastAsia="en-GB"/>
              </w:rPr>
              <w:t>260</w:t>
            </w:r>
          </w:p>
        </w:tc>
        <w:tc>
          <w:tcPr>
            <w:tcW w:w="1650" w:type="dxa"/>
            <w:shd w:val="clear" w:color="auto" w:fill="auto"/>
          </w:tcPr>
          <w:p w14:paraId="67716614" w14:textId="77777777" w:rsidR="00C96BA7" w:rsidRPr="00C96BA7" w:rsidRDefault="00C96BA7" w:rsidP="00C96BA7">
            <w:pPr>
              <w:pStyle w:val="BodyText"/>
              <w:rPr>
                <w:lang w:eastAsia="en-GB"/>
              </w:rPr>
            </w:pPr>
            <w:r w:rsidRPr="00C96BA7">
              <w:rPr>
                <w:lang w:eastAsia="en-GB"/>
              </w:rPr>
              <w:t>1 414</w:t>
            </w:r>
          </w:p>
        </w:tc>
        <w:tc>
          <w:tcPr>
            <w:tcW w:w="1652" w:type="dxa"/>
            <w:shd w:val="clear" w:color="auto" w:fill="auto"/>
          </w:tcPr>
          <w:p w14:paraId="04660229" w14:textId="77777777" w:rsidR="00C96BA7" w:rsidRPr="00C96BA7" w:rsidRDefault="00C96BA7" w:rsidP="00C96BA7">
            <w:pPr>
              <w:pStyle w:val="BodyText"/>
              <w:rPr>
                <w:lang w:eastAsia="en-GB"/>
              </w:rPr>
            </w:pPr>
            <w:r w:rsidRPr="00C96BA7">
              <w:rPr>
                <w:lang w:eastAsia="en-GB"/>
              </w:rPr>
              <w:t>367 597</w:t>
            </w:r>
          </w:p>
        </w:tc>
      </w:tr>
    </w:tbl>
    <w:p w14:paraId="7C9E0ED0" w14:textId="77777777" w:rsidR="00C96BA7" w:rsidRDefault="00C96BA7" w:rsidP="00C96BA7">
      <w:pPr>
        <w:rPr>
          <w:lang w:eastAsia="en-GB"/>
        </w:rPr>
      </w:pPr>
    </w:p>
    <w:p w14:paraId="01CD7C20" w14:textId="6769B518" w:rsidR="00C96BA7" w:rsidRDefault="00C96BA7" w:rsidP="009C4910">
      <w:pPr>
        <w:pStyle w:val="BodyText"/>
        <w:rPr>
          <w:lang w:eastAsia="en-GB"/>
        </w:rPr>
      </w:pPr>
      <w:r>
        <w:rPr>
          <w:lang w:eastAsia="en-GB"/>
        </w:rPr>
        <w:t xml:space="preserve">The </w:t>
      </w:r>
      <w:r w:rsidR="00157C80">
        <w:rPr>
          <w:lang w:eastAsia="en-GB"/>
        </w:rPr>
        <w:t xml:space="preserve">height of the centre of gravity </w:t>
      </w:r>
      <w:r>
        <w:rPr>
          <w:lang w:eastAsia="en-GB"/>
        </w:rPr>
        <w:t>G from the datum is 367 597 / 260 = 1 414 mm.</w:t>
      </w:r>
    </w:p>
    <w:p w14:paraId="431F8D6C" w14:textId="77777777" w:rsidR="00C96BA7" w:rsidRDefault="00C96BA7" w:rsidP="009C4910">
      <w:pPr>
        <w:pStyle w:val="BodyText"/>
        <w:rPr>
          <w:lang w:eastAsia="en-GB"/>
        </w:rPr>
      </w:pPr>
      <w:r>
        <w:rPr>
          <w:lang w:eastAsia="en-GB"/>
        </w:rPr>
        <w:t>D</w:t>
      </w:r>
      <w:r w:rsidR="00157C80">
        <w:rPr>
          <w:lang w:eastAsia="en-GB"/>
        </w:rPr>
        <w:t>e</w:t>
      </w:r>
      <w:r>
        <w:rPr>
          <w:lang w:eastAsia="en-GB"/>
        </w:rPr>
        <w:t xml:space="preserve">termination of </w:t>
      </w:r>
      <w:r w:rsidR="00157C80">
        <w:rPr>
          <w:lang w:eastAsia="en-GB"/>
        </w:rPr>
        <w:t>centre of gravity G of the</w:t>
      </w:r>
      <w:r>
        <w:rPr>
          <w:lang w:eastAsia="en-GB"/>
        </w:rPr>
        <w:t xml:space="preserve"> buoy: steel buoy + aluminium </w:t>
      </w:r>
      <w:r w:rsidR="00157C80">
        <w:rPr>
          <w:lang w:eastAsia="en-GB"/>
        </w:rPr>
        <w:t>superstructure</w:t>
      </w:r>
    </w:p>
    <w:p w14:paraId="2C81521D" w14:textId="77777777" w:rsidR="00C96BA7" w:rsidRDefault="00C96BA7" w:rsidP="00C96BA7">
      <w:pPr>
        <w:rPr>
          <w:lang w:eastAsia="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838"/>
        <w:gridCol w:w="1430"/>
        <w:gridCol w:w="1650"/>
        <w:gridCol w:w="1652"/>
      </w:tblGrid>
      <w:tr w:rsidR="00C96BA7" w:rsidRPr="00C96BA7" w14:paraId="0E611CA4" w14:textId="77777777" w:rsidTr="00C7347C">
        <w:tc>
          <w:tcPr>
            <w:tcW w:w="4838" w:type="dxa"/>
            <w:shd w:val="clear" w:color="auto" w:fill="auto"/>
          </w:tcPr>
          <w:p w14:paraId="7837DFE6" w14:textId="77777777" w:rsidR="00C96BA7" w:rsidRPr="00C96BA7" w:rsidRDefault="00C96BA7" w:rsidP="00C96BA7">
            <w:pPr>
              <w:pStyle w:val="BodyText"/>
              <w:rPr>
                <w:lang w:eastAsia="en-GB"/>
              </w:rPr>
            </w:pPr>
          </w:p>
        </w:tc>
        <w:tc>
          <w:tcPr>
            <w:tcW w:w="1430" w:type="dxa"/>
            <w:shd w:val="clear" w:color="auto" w:fill="auto"/>
          </w:tcPr>
          <w:p w14:paraId="129571B2" w14:textId="77777777" w:rsidR="00C96BA7" w:rsidRPr="00C96BA7" w:rsidRDefault="00157C80" w:rsidP="00C7347C">
            <w:pPr>
              <w:pStyle w:val="BodyText"/>
              <w:jc w:val="center"/>
              <w:rPr>
                <w:lang w:eastAsia="en-GB"/>
              </w:rPr>
            </w:pPr>
            <w:r w:rsidRPr="00C7347C">
              <w:rPr>
                <w:b/>
                <w:lang w:eastAsia="en-GB"/>
              </w:rPr>
              <w:t xml:space="preserve">Total mass </w:t>
            </w:r>
            <w:r w:rsidRPr="00C7347C">
              <w:rPr>
                <w:b/>
                <w:lang w:eastAsia="en-GB"/>
              </w:rPr>
              <w:br/>
            </w:r>
            <w:r w:rsidR="004D7B70" w:rsidRPr="00C7347C">
              <w:rPr>
                <w:b/>
                <w:lang w:eastAsia="en-GB"/>
              </w:rPr>
              <w:t>[</w:t>
            </w:r>
            <w:r w:rsidRPr="00C7347C">
              <w:rPr>
                <w:b/>
                <w:lang w:eastAsia="en-GB"/>
              </w:rPr>
              <w:t>kg</w:t>
            </w:r>
            <w:r w:rsidR="004D7B70" w:rsidRPr="00C7347C">
              <w:rPr>
                <w:b/>
                <w:lang w:eastAsia="en-GB"/>
              </w:rPr>
              <w:t>]</w:t>
            </w:r>
          </w:p>
        </w:tc>
        <w:tc>
          <w:tcPr>
            <w:tcW w:w="1650" w:type="dxa"/>
            <w:shd w:val="clear" w:color="auto" w:fill="auto"/>
          </w:tcPr>
          <w:p w14:paraId="0A3765F3" w14:textId="77777777" w:rsidR="00C96BA7" w:rsidRPr="00C96BA7" w:rsidRDefault="00157C80" w:rsidP="00C7347C">
            <w:pPr>
              <w:pStyle w:val="BodyText"/>
              <w:jc w:val="center"/>
              <w:rPr>
                <w:lang w:eastAsia="en-GB"/>
              </w:rPr>
            </w:pPr>
            <w:r w:rsidRPr="00C7347C">
              <w:rPr>
                <w:b/>
                <w:lang w:eastAsia="en-GB"/>
              </w:rPr>
              <w:t xml:space="preserve">G above keel </w:t>
            </w:r>
            <w:r w:rsidRPr="00C7347C">
              <w:rPr>
                <w:b/>
                <w:lang w:eastAsia="en-GB"/>
              </w:rPr>
              <w:br/>
            </w:r>
            <w:r w:rsidR="004D7B70" w:rsidRPr="00C7347C">
              <w:rPr>
                <w:b/>
                <w:lang w:eastAsia="en-GB"/>
              </w:rPr>
              <w:t>[</w:t>
            </w:r>
            <w:r w:rsidRPr="00C7347C">
              <w:rPr>
                <w:b/>
                <w:lang w:eastAsia="en-GB"/>
              </w:rPr>
              <w:t>mm</w:t>
            </w:r>
            <w:r w:rsidR="004D7B70" w:rsidRPr="00C7347C">
              <w:rPr>
                <w:b/>
                <w:lang w:eastAsia="en-GB"/>
              </w:rPr>
              <w:t>]</w:t>
            </w:r>
          </w:p>
        </w:tc>
        <w:tc>
          <w:tcPr>
            <w:tcW w:w="1652" w:type="dxa"/>
            <w:shd w:val="clear" w:color="auto" w:fill="auto"/>
          </w:tcPr>
          <w:p w14:paraId="0A4EDC2B" w14:textId="77777777" w:rsidR="00C96BA7" w:rsidRPr="00C96BA7" w:rsidRDefault="00157C80" w:rsidP="00C96BA7">
            <w:pPr>
              <w:pStyle w:val="BodyText"/>
              <w:rPr>
                <w:lang w:eastAsia="en-GB"/>
              </w:rPr>
            </w:pPr>
            <w:r w:rsidRPr="00C7347C">
              <w:rPr>
                <w:b/>
                <w:lang w:eastAsia="en-GB"/>
              </w:rPr>
              <w:t xml:space="preserve">Moment </w:t>
            </w:r>
            <w:r w:rsidRPr="00C7347C">
              <w:rPr>
                <w:b/>
                <w:lang w:eastAsia="en-GB"/>
              </w:rPr>
              <w:br/>
            </w:r>
            <w:r w:rsidR="004D7B70" w:rsidRPr="00C7347C">
              <w:rPr>
                <w:b/>
                <w:lang w:eastAsia="en-GB"/>
              </w:rPr>
              <w:t>[</w:t>
            </w:r>
            <w:r w:rsidRPr="00C7347C">
              <w:rPr>
                <w:b/>
                <w:lang w:eastAsia="en-GB"/>
              </w:rPr>
              <w:t>kg mm</w:t>
            </w:r>
            <w:r w:rsidR="004D7B70" w:rsidRPr="00C7347C">
              <w:rPr>
                <w:b/>
                <w:lang w:eastAsia="en-GB"/>
              </w:rPr>
              <w:t>]</w:t>
            </w:r>
          </w:p>
        </w:tc>
      </w:tr>
      <w:tr w:rsidR="00C96BA7" w:rsidRPr="00C96BA7" w14:paraId="7B4964BD" w14:textId="77777777" w:rsidTr="00C7347C">
        <w:tc>
          <w:tcPr>
            <w:tcW w:w="4838" w:type="dxa"/>
            <w:shd w:val="clear" w:color="auto" w:fill="auto"/>
          </w:tcPr>
          <w:p w14:paraId="3E9469D7" w14:textId="77777777" w:rsidR="00C96BA7" w:rsidRPr="00C96BA7" w:rsidRDefault="00157C80" w:rsidP="00C96BA7">
            <w:pPr>
              <w:pStyle w:val="BodyText"/>
              <w:rPr>
                <w:lang w:eastAsia="en-GB"/>
              </w:rPr>
            </w:pPr>
            <w:r>
              <w:rPr>
                <w:lang w:eastAsia="en-GB"/>
              </w:rPr>
              <w:t>Top</w:t>
            </w:r>
            <w:r w:rsidR="00C96BA7" w:rsidRPr="00C96BA7">
              <w:rPr>
                <w:lang w:eastAsia="en-GB"/>
              </w:rPr>
              <w:t>mark</w:t>
            </w:r>
          </w:p>
        </w:tc>
        <w:tc>
          <w:tcPr>
            <w:tcW w:w="1430" w:type="dxa"/>
            <w:shd w:val="clear" w:color="auto" w:fill="auto"/>
          </w:tcPr>
          <w:p w14:paraId="5EAD21AA" w14:textId="77777777" w:rsidR="00C96BA7" w:rsidRPr="00C96BA7" w:rsidRDefault="00C96BA7" w:rsidP="00C96BA7">
            <w:pPr>
              <w:pStyle w:val="BodyText"/>
              <w:rPr>
                <w:lang w:eastAsia="en-GB"/>
              </w:rPr>
            </w:pPr>
            <w:r w:rsidRPr="00C96BA7">
              <w:rPr>
                <w:lang w:eastAsia="en-GB"/>
              </w:rPr>
              <w:t>10</w:t>
            </w:r>
          </w:p>
        </w:tc>
        <w:tc>
          <w:tcPr>
            <w:tcW w:w="1650" w:type="dxa"/>
            <w:shd w:val="clear" w:color="auto" w:fill="auto"/>
          </w:tcPr>
          <w:p w14:paraId="32F15851" w14:textId="77777777" w:rsidR="00C96BA7" w:rsidRPr="00C96BA7" w:rsidRDefault="00C96BA7" w:rsidP="00C96BA7">
            <w:pPr>
              <w:pStyle w:val="BodyText"/>
              <w:rPr>
                <w:lang w:eastAsia="en-GB"/>
              </w:rPr>
            </w:pPr>
            <w:r w:rsidRPr="00C96BA7">
              <w:rPr>
                <w:lang w:eastAsia="en-GB"/>
              </w:rPr>
              <w:t>9 170</w:t>
            </w:r>
          </w:p>
        </w:tc>
        <w:tc>
          <w:tcPr>
            <w:tcW w:w="1652" w:type="dxa"/>
            <w:shd w:val="clear" w:color="auto" w:fill="auto"/>
          </w:tcPr>
          <w:p w14:paraId="6FD5E1EE" w14:textId="77777777" w:rsidR="00C96BA7" w:rsidRPr="00C96BA7" w:rsidRDefault="00C96BA7" w:rsidP="00C96BA7">
            <w:pPr>
              <w:pStyle w:val="BodyText"/>
              <w:rPr>
                <w:lang w:eastAsia="en-GB"/>
              </w:rPr>
            </w:pPr>
            <w:r w:rsidRPr="00C96BA7">
              <w:rPr>
                <w:lang w:eastAsia="en-GB"/>
              </w:rPr>
              <w:t>91 700</w:t>
            </w:r>
          </w:p>
        </w:tc>
      </w:tr>
      <w:tr w:rsidR="00C96BA7" w:rsidRPr="00C96BA7" w14:paraId="03B5E43F" w14:textId="77777777" w:rsidTr="00C7347C">
        <w:tc>
          <w:tcPr>
            <w:tcW w:w="4838" w:type="dxa"/>
            <w:shd w:val="clear" w:color="auto" w:fill="auto"/>
          </w:tcPr>
          <w:p w14:paraId="49AA9B79" w14:textId="77777777" w:rsidR="00C96BA7" w:rsidRPr="00C96BA7" w:rsidRDefault="00C96BA7" w:rsidP="00C96BA7">
            <w:pPr>
              <w:pStyle w:val="BodyText"/>
              <w:rPr>
                <w:lang w:eastAsia="en-GB"/>
              </w:rPr>
            </w:pPr>
            <w:r w:rsidRPr="00C96BA7">
              <w:rPr>
                <w:lang w:eastAsia="en-GB"/>
              </w:rPr>
              <w:t xml:space="preserve">Aluminium </w:t>
            </w:r>
            <w:r w:rsidR="00157C80">
              <w:rPr>
                <w:lang w:eastAsia="en-GB"/>
              </w:rPr>
              <w:t>superstructure</w:t>
            </w:r>
          </w:p>
        </w:tc>
        <w:tc>
          <w:tcPr>
            <w:tcW w:w="1430" w:type="dxa"/>
            <w:shd w:val="clear" w:color="auto" w:fill="auto"/>
          </w:tcPr>
          <w:p w14:paraId="311B51B1" w14:textId="77777777" w:rsidR="00C96BA7" w:rsidRPr="00C96BA7" w:rsidRDefault="00C96BA7" w:rsidP="00C96BA7">
            <w:pPr>
              <w:pStyle w:val="BodyText"/>
              <w:rPr>
                <w:lang w:eastAsia="en-GB"/>
              </w:rPr>
            </w:pPr>
            <w:r w:rsidRPr="00C96BA7">
              <w:rPr>
                <w:lang w:eastAsia="en-GB"/>
              </w:rPr>
              <w:t>260</w:t>
            </w:r>
          </w:p>
        </w:tc>
        <w:tc>
          <w:tcPr>
            <w:tcW w:w="1650" w:type="dxa"/>
            <w:shd w:val="clear" w:color="auto" w:fill="auto"/>
          </w:tcPr>
          <w:p w14:paraId="0019B9E3" w14:textId="77777777" w:rsidR="00C96BA7" w:rsidRPr="00C96BA7" w:rsidRDefault="00C96BA7" w:rsidP="00C96BA7">
            <w:pPr>
              <w:pStyle w:val="BodyText"/>
              <w:rPr>
                <w:lang w:eastAsia="en-GB"/>
              </w:rPr>
            </w:pPr>
            <w:r w:rsidRPr="00C96BA7">
              <w:rPr>
                <w:lang w:eastAsia="en-GB"/>
              </w:rPr>
              <w:t>7 320</w:t>
            </w:r>
          </w:p>
        </w:tc>
        <w:tc>
          <w:tcPr>
            <w:tcW w:w="1652" w:type="dxa"/>
            <w:shd w:val="clear" w:color="auto" w:fill="auto"/>
          </w:tcPr>
          <w:p w14:paraId="75FCF0FC" w14:textId="77777777" w:rsidR="00C96BA7" w:rsidRPr="00C96BA7" w:rsidRDefault="00C96BA7" w:rsidP="00C96BA7">
            <w:pPr>
              <w:pStyle w:val="BodyText"/>
              <w:rPr>
                <w:lang w:eastAsia="en-GB"/>
              </w:rPr>
            </w:pPr>
            <w:r w:rsidRPr="00C96BA7">
              <w:rPr>
                <w:lang w:eastAsia="en-GB"/>
              </w:rPr>
              <w:t>1 903 200</w:t>
            </w:r>
          </w:p>
        </w:tc>
      </w:tr>
      <w:tr w:rsidR="00C96BA7" w:rsidRPr="00C96BA7" w14:paraId="6DC723CC" w14:textId="77777777" w:rsidTr="00C7347C">
        <w:tc>
          <w:tcPr>
            <w:tcW w:w="4838" w:type="dxa"/>
            <w:shd w:val="clear" w:color="auto" w:fill="auto"/>
          </w:tcPr>
          <w:p w14:paraId="7401E6FA" w14:textId="77777777" w:rsidR="00C96BA7" w:rsidRPr="00C96BA7" w:rsidRDefault="00157C80" w:rsidP="00C96BA7">
            <w:pPr>
              <w:pStyle w:val="BodyText"/>
              <w:rPr>
                <w:lang w:eastAsia="en-GB"/>
              </w:rPr>
            </w:pPr>
            <w:r>
              <w:rPr>
                <w:lang w:eastAsia="en-GB"/>
              </w:rPr>
              <w:t>Equip</w:t>
            </w:r>
            <w:r w:rsidRPr="00C96BA7">
              <w:rPr>
                <w:lang w:eastAsia="en-GB"/>
              </w:rPr>
              <w:t>ment</w:t>
            </w:r>
          </w:p>
        </w:tc>
        <w:tc>
          <w:tcPr>
            <w:tcW w:w="1430" w:type="dxa"/>
            <w:shd w:val="clear" w:color="auto" w:fill="auto"/>
          </w:tcPr>
          <w:p w14:paraId="0806F777" w14:textId="77777777" w:rsidR="00C96BA7" w:rsidRPr="00C96BA7" w:rsidRDefault="00C96BA7" w:rsidP="00C96BA7">
            <w:pPr>
              <w:pStyle w:val="BodyText"/>
              <w:rPr>
                <w:lang w:eastAsia="en-GB"/>
              </w:rPr>
            </w:pPr>
            <w:r w:rsidRPr="00C96BA7">
              <w:rPr>
                <w:lang w:eastAsia="en-GB"/>
              </w:rPr>
              <w:t>100</w:t>
            </w:r>
          </w:p>
        </w:tc>
        <w:tc>
          <w:tcPr>
            <w:tcW w:w="1650" w:type="dxa"/>
            <w:shd w:val="clear" w:color="auto" w:fill="auto"/>
          </w:tcPr>
          <w:p w14:paraId="0E50406A" w14:textId="77777777" w:rsidR="00C96BA7" w:rsidRPr="00C96BA7" w:rsidRDefault="00C96BA7" w:rsidP="00C96BA7">
            <w:pPr>
              <w:pStyle w:val="BodyText"/>
              <w:rPr>
                <w:lang w:eastAsia="en-GB"/>
              </w:rPr>
            </w:pPr>
            <w:r w:rsidRPr="00C96BA7">
              <w:rPr>
                <w:lang w:eastAsia="en-GB"/>
              </w:rPr>
              <w:t>7 120</w:t>
            </w:r>
          </w:p>
        </w:tc>
        <w:tc>
          <w:tcPr>
            <w:tcW w:w="1652" w:type="dxa"/>
            <w:shd w:val="clear" w:color="auto" w:fill="auto"/>
          </w:tcPr>
          <w:p w14:paraId="37C3CE1E" w14:textId="77777777" w:rsidR="00C96BA7" w:rsidRPr="00C96BA7" w:rsidRDefault="00C96BA7" w:rsidP="00C96BA7">
            <w:pPr>
              <w:pStyle w:val="BodyText"/>
              <w:rPr>
                <w:lang w:eastAsia="en-GB"/>
              </w:rPr>
            </w:pPr>
            <w:r w:rsidRPr="00C96BA7">
              <w:rPr>
                <w:lang w:eastAsia="en-GB"/>
              </w:rPr>
              <w:t>712 000</w:t>
            </w:r>
          </w:p>
        </w:tc>
      </w:tr>
      <w:tr w:rsidR="00C96BA7" w:rsidRPr="00C96BA7" w14:paraId="3C38DDA3" w14:textId="77777777" w:rsidTr="00C7347C">
        <w:tc>
          <w:tcPr>
            <w:tcW w:w="4838" w:type="dxa"/>
            <w:shd w:val="clear" w:color="auto" w:fill="auto"/>
          </w:tcPr>
          <w:p w14:paraId="0BB52D38" w14:textId="77777777" w:rsidR="00C96BA7" w:rsidRPr="00C96BA7" w:rsidRDefault="00C96BA7" w:rsidP="00C96BA7">
            <w:pPr>
              <w:pStyle w:val="BodyText"/>
              <w:rPr>
                <w:lang w:eastAsia="en-GB"/>
              </w:rPr>
            </w:pPr>
            <w:r w:rsidRPr="00C96BA7">
              <w:rPr>
                <w:lang w:eastAsia="en-GB"/>
              </w:rPr>
              <w:t>Insulation plate for steel / alumin</w:t>
            </w:r>
            <w:r w:rsidR="00157C80">
              <w:rPr>
                <w:lang w:eastAsia="en-GB"/>
              </w:rPr>
              <w:t>i</w:t>
            </w:r>
            <w:r w:rsidRPr="00C96BA7">
              <w:rPr>
                <w:lang w:eastAsia="en-GB"/>
              </w:rPr>
              <w:t xml:space="preserve">um </w:t>
            </w:r>
          </w:p>
        </w:tc>
        <w:tc>
          <w:tcPr>
            <w:tcW w:w="1430" w:type="dxa"/>
            <w:shd w:val="clear" w:color="auto" w:fill="auto"/>
          </w:tcPr>
          <w:p w14:paraId="4094643B" w14:textId="77777777" w:rsidR="00C96BA7" w:rsidRPr="00C96BA7" w:rsidRDefault="00C96BA7" w:rsidP="00C96BA7">
            <w:pPr>
              <w:pStyle w:val="BodyText"/>
              <w:rPr>
                <w:lang w:eastAsia="en-GB"/>
              </w:rPr>
            </w:pPr>
            <w:r w:rsidRPr="00C96BA7">
              <w:rPr>
                <w:lang w:eastAsia="en-GB"/>
              </w:rPr>
              <w:t>5</w:t>
            </w:r>
          </w:p>
        </w:tc>
        <w:tc>
          <w:tcPr>
            <w:tcW w:w="1650" w:type="dxa"/>
            <w:shd w:val="clear" w:color="auto" w:fill="auto"/>
          </w:tcPr>
          <w:p w14:paraId="17D60FB1" w14:textId="77777777" w:rsidR="00C96BA7" w:rsidRPr="00C96BA7" w:rsidRDefault="00C96BA7" w:rsidP="00C96BA7">
            <w:pPr>
              <w:pStyle w:val="BodyText"/>
              <w:rPr>
                <w:lang w:eastAsia="en-GB"/>
              </w:rPr>
            </w:pPr>
            <w:r w:rsidRPr="00C96BA7">
              <w:rPr>
                <w:lang w:eastAsia="en-GB"/>
              </w:rPr>
              <w:t>5 815</w:t>
            </w:r>
          </w:p>
        </w:tc>
        <w:tc>
          <w:tcPr>
            <w:tcW w:w="1652" w:type="dxa"/>
            <w:shd w:val="clear" w:color="auto" w:fill="auto"/>
          </w:tcPr>
          <w:p w14:paraId="0A24AE21" w14:textId="77777777" w:rsidR="00C96BA7" w:rsidRPr="00C96BA7" w:rsidRDefault="00C96BA7" w:rsidP="00C96BA7">
            <w:pPr>
              <w:pStyle w:val="BodyText"/>
              <w:rPr>
                <w:lang w:eastAsia="en-GB"/>
              </w:rPr>
            </w:pPr>
            <w:r w:rsidRPr="00C96BA7">
              <w:rPr>
                <w:lang w:eastAsia="en-GB"/>
              </w:rPr>
              <w:t>29 075</w:t>
            </w:r>
          </w:p>
        </w:tc>
      </w:tr>
      <w:tr w:rsidR="00C96BA7" w:rsidRPr="00C96BA7" w14:paraId="512EEE3D" w14:textId="77777777" w:rsidTr="00C7347C">
        <w:tc>
          <w:tcPr>
            <w:tcW w:w="4838" w:type="dxa"/>
            <w:shd w:val="clear" w:color="auto" w:fill="auto"/>
          </w:tcPr>
          <w:p w14:paraId="6C9B9226" w14:textId="77777777" w:rsidR="00C96BA7" w:rsidRPr="00C96BA7" w:rsidRDefault="00157C80" w:rsidP="00C96BA7">
            <w:pPr>
              <w:pStyle w:val="BodyText"/>
              <w:rPr>
                <w:lang w:eastAsia="en-GB"/>
              </w:rPr>
            </w:pPr>
            <w:r>
              <w:rPr>
                <w:lang w:eastAsia="en-GB"/>
              </w:rPr>
              <w:t>S</w:t>
            </w:r>
            <w:r w:rsidRPr="00C96BA7">
              <w:rPr>
                <w:lang w:eastAsia="en-GB"/>
              </w:rPr>
              <w:t xml:space="preserve">teel </w:t>
            </w:r>
            <w:r w:rsidR="00C96BA7" w:rsidRPr="00C96BA7">
              <w:rPr>
                <w:lang w:eastAsia="en-GB"/>
              </w:rPr>
              <w:t>float</w:t>
            </w:r>
          </w:p>
        </w:tc>
        <w:tc>
          <w:tcPr>
            <w:tcW w:w="1430" w:type="dxa"/>
            <w:shd w:val="clear" w:color="auto" w:fill="auto"/>
          </w:tcPr>
          <w:p w14:paraId="2742B723" w14:textId="77777777" w:rsidR="00C96BA7" w:rsidRPr="00C96BA7" w:rsidRDefault="00C96BA7" w:rsidP="00C96BA7">
            <w:pPr>
              <w:pStyle w:val="BodyText"/>
              <w:rPr>
                <w:lang w:eastAsia="en-GB"/>
              </w:rPr>
            </w:pPr>
            <w:r w:rsidRPr="00C96BA7">
              <w:rPr>
                <w:lang w:eastAsia="en-GB"/>
              </w:rPr>
              <w:t>2 870</w:t>
            </w:r>
          </w:p>
        </w:tc>
        <w:tc>
          <w:tcPr>
            <w:tcW w:w="1650" w:type="dxa"/>
            <w:shd w:val="clear" w:color="auto" w:fill="auto"/>
          </w:tcPr>
          <w:p w14:paraId="457892F4" w14:textId="77777777" w:rsidR="00C96BA7" w:rsidRPr="00C96BA7" w:rsidRDefault="00C96BA7" w:rsidP="00C96BA7">
            <w:pPr>
              <w:pStyle w:val="BodyText"/>
              <w:rPr>
                <w:lang w:eastAsia="en-GB"/>
              </w:rPr>
            </w:pPr>
            <w:r w:rsidRPr="00C96BA7">
              <w:rPr>
                <w:lang w:eastAsia="en-GB"/>
              </w:rPr>
              <w:t>4 305</w:t>
            </w:r>
          </w:p>
        </w:tc>
        <w:tc>
          <w:tcPr>
            <w:tcW w:w="1652" w:type="dxa"/>
            <w:shd w:val="clear" w:color="auto" w:fill="auto"/>
          </w:tcPr>
          <w:p w14:paraId="3DAA814B" w14:textId="77777777" w:rsidR="00C96BA7" w:rsidRPr="00C96BA7" w:rsidRDefault="00C96BA7" w:rsidP="00C96BA7">
            <w:pPr>
              <w:pStyle w:val="BodyText"/>
              <w:rPr>
                <w:lang w:eastAsia="en-GB"/>
              </w:rPr>
            </w:pPr>
            <w:r w:rsidRPr="00C96BA7">
              <w:rPr>
                <w:lang w:eastAsia="en-GB"/>
              </w:rPr>
              <w:t>12 355 350</w:t>
            </w:r>
          </w:p>
        </w:tc>
      </w:tr>
      <w:tr w:rsidR="00C96BA7" w:rsidRPr="00C96BA7" w14:paraId="6EDFB2AB" w14:textId="77777777" w:rsidTr="00C7347C">
        <w:tc>
          <w:tcPr>
            <w:tcW w:w="4838" w:type="dxa"/>
            <w:shd w:val="clear" w:color="auto" w:fill="auto"/>
          </w:tcPr>
          <w:p w14:paraId="10768BC1" w14:textId="77777777" w:rsidR="00C96BA7" w:rsidRPr="00C96BA7" w:rsidRDefault="00157C80" w:rsidP="00C96BA7">
            <w:pPr>
              <w:pStyle w:val="BodyText"/>
              <w:rPr>
                <w:lang w:eastAsia="en-GB"/>
              </w:rPr>
            </w:pPr>
            <w:r>
              <w:rPr>
                <w:lang w:eastAsia="en-GB"/>
              </w:rPr>
              <w:t>T</w:t>
            </w:r>
            <w:r w:rsidR="00C96BA7" w:rsidRPr="00C96BA7">
              <w:rPr>
                <w:lang w:eastAsia="en-GB"/>
              </w:rPr>
              <w:t>ailtube</w:t>
            </w:r>
          </w:p>
        </w:tc>
        <w:tc>
          <w:tcPr>
            <w:tcW w:w="1430" w:type="dxa"/>
            <w:shd w:val="clear" w:color="auto" w:fill="auto"/>
          </w:tcPr>
          <w:p w14:paraId="2EDC2CAD" w14:textId="77777777" w:rsidR="00C96BA7" w:rsidRPr="00C96BA7" w:rsidRDefault="00C96BA7" w:rsidP="00C96BA7">
            <w:pPr>
              <w:pStyle w:val="BodyText"/>
              <w:rPr>
                <w:lang w:eastAsia="en-GB"/>
              </w:rPr>
            </w:pPr>
            <w:r w:rsidRPr="00C96BA7">
              <w:rPr>
                <w:lang w:eastAsia="en-GB"/>
              </w:rPr>
              <w:t>1 105</w:t>
            </w:r>
          </w:p>
        </w:tc>
        <w:tc>
          <w:tcPr>
            <w:tcW w:w="1650" w:type="dxa"/>
            <w:shd w:val="clear" w:color="auto" w:fill="auto"/>
          </w:tcPr>
          <w:p w14:paraId="4FAAC037" w14:textId="77777777" w:rsidR="00C96BA7" w:rsidRPr="00C96BA7" w:rsidRDefault="00C96BA7" w:rsidP="00C96BA7">
            <w:pPr>
              <w:pStyle w:val="BodyText"/>
              <w:rPr>
                <w:lang w:eastAsia="en-GB"/>
              </w:rPr>
            </w:pPr>
            <w:r w:rsidRPr="00C96BA7">
              <w:rPr>
                <w:lang w:eastAsia="en-GB"/>
              </w:rPr>
              <w:t>2 455</w:t>
            </w:r>
          </w:p>
        </w:tc>
        <w:tc>
          <w:tcPr>
            <w:tcW w:w="1652" w:type="dxa"/>
            <w:shd w:val="clear" w:color="auto" w:fill="auto"/>
          </w:tcPr>
          <w:p w14:paraId="649CCFE0" w14:textId="77777777" w:rsidR="00C96BA7" w:rsidRPr="00C96BA7" w:rsidRDefault="00C96BA7" w:rsidP="00C96BA7">
            <w:pPr>
              <w:pStyle w:val="BodyText"/>
              <w:rPr>
                <w:lang w:eastAsia="en-GB"/>
              </w:rPr>
            </w:pPr>
            <w:r w:rsidRPr="00C96BA7">
              <w:rPr>
                <w:lang w:eastAsia="en-GB"/>
              </w:rPr>
              <w:t>2 712 775</w:t>
            </w:r>
          </w:p>
        </w:tc>
      </w:tr>
      <w:tr w:rsidR="00C96BA7" w:rsidRPr="00C96BA7" w14:paraId="734D7B95" w14:textId="77777777" w:rsidTr="00C7347C">
        <w:tc>
          <w:tcPr>
            <w:tcW w:w="4838" w:type="dxa"/>
            <w:shd w:val="clear" w:color="auto" w:fill="auto"/>
          </w:tcPr>
          <w:p w14:paraId="16D63259" w14:textId="77777777" w:rsidR="00C96BA7" w:rsidRPr="00C96BA7" w:rsidRDefault="00C96BA7" w:rsidP="00C96BA7">
            <w:pPr>
              <w:pStyle w:val="BodyText"/>
              <w:rPr>
                <w:lang w:eastAsia="en-GB"/>
              </w:rPr>
            </w:pPr>
            <w:r w:rsidRPr="00C96BA7">
              <w:rPr>
                <w:lang w:eastAsia="en-GB"/>
              </w:rPr>
              <w:t>Ballast</w:t>
            </w:r>
          </w:p>
        </w:tc>
        <w:tc>
          <w:tcPr>
            <w:tcW w:w="1430" w:type="dxa"/>
            <w:shd w:val="clear" w:color="auto" w:fill="auto"/>
          </w:tcPr>
          <w:p w14:paraId="32564D49" w14:textId="77777777" w:rsidR="00C96BA7" w:rsidRPr="00C96BA7" w:rsidRDefault="00C96BA7" w:rsidP="00C96BA7">
            <w:pPr>
              <w:pStyle w:val="BodyText"/>
              <w:rPr>
                <w:lang w:eastAsia="en-GB"/>
              </w:rPr>
            </w:pPr>
            <w:r w:rsidRPr="00C96BA7">
              <w:rPr>
                <w:lang w:eastAsia="en-GB"/>
              </w:rPr>
              <w:t>650</w:t>
            </w:r>
          </w:p>
        </w:tc>
        <w:tc>
          <w:tcPr>
            <w:tcW w:w="1650" w:type="dxa"/>
            <w:shd w:val="clear" w:color="auto" w:fill="auto"/>
          </w:tcPr>
          <w:p w14:paraId="33DFB1E7" w14:textId="77777777" w:rsidR="00C96BA7" w:rsidRPr="00C96BA7" w:rsidRDefault="00C96BA7" w:rsidP="00C96BA7">
            <w:pPr>
              <w:pStyle w:val="BodyText"/>
              <w:rPr>
                <w:lang w:eastAsia="en-GB"/>
              </w:rPr>
            </w:pPr>
            <w:r w:rsidRPr="00C96BA7">
              <w:rPr>
                <w:lang w:eastAsia="en-GB"/>
              </w:rPr>
              <w:t>120</w:t>
            </w:r>
          </w:p>
        </w:tc>
        <w:tc>
          <w:tcPr>
            <w:tcW w:w="1652" w:type="dxa"/>
            <w:shd w:val="clear" w:color="auto" w:fill="auto"/>
          </w:tcPr>
          <w:p w14:paraId="27B8B03A" w14:textId="77777777" w:rsidR="00C96BA7" w:rsidRPr="00C96BA7" w:rsidRDefault="00C96BA7" w:rsidP="00C96BA7">
            <w:pPr>
              <w:pStyle w:val="BodyText"/>
              <w:rPr>
                <w:lang w:eastAsia="en-GB"/>
              </w:rPr>
            </w:pPr>
            <w:r w:rsidRPr="00C96BA7">
              <w:rPr>
                <w:lang w:eastAsia="en-GB"/>
              </w:rPr>
              <w:t>78 000</w:t>
            </w:r>
          </w:p>
        </w:tc>
      </w:tr>
      <w:tr w:rsidR="00C96BA7" w:rsidRPr="00C96BA7" w14:paraId="32E2EF1D" w14:textId="77777777" w:rsidTr="00C7347C">
        <w:tc>
          <w:tcPr>
            <w:tcW w:w="4838" w:type="dxa"/>
            <w:shd w:val="clear" w:color="auto" w:fill="auto"/>
          </w:tcPr>
          <w:p w14:paraId="7E8AED26" w14:textId="77777777" w:rsidR="00C96BA7" w:rsidRPr="00C96BA7" w:rsidRDefault="00C96BA7" w:rsidP="00C96BA7">
            <w:pPr>
              <w:pStyle w:val="BodyText"/>
              <w:rPr>
                <w:lang w:eastAsia="en-GB"/>
              </w:rPr>
            </w:pPr>
            <w:r w:rsidRPr="00C96BA7">
              <w:rPr>
                <w:lang w:eastAsia="en-GB"/>
              </w:rPr>
              <w:t>Total mass</w:t>
            </w:r>
          </w:p>
        </w:tc>
        <w:tc>
          <w:tcPr>
            <w:tcW w:w="1430" w:type="dxa"/>
            <w:shd w:val="clear" w:color="auto" w:fill="auto"/>
          </w:tcPr>
          <w:p w14:paraId="32B8CBE8" w14:textId="77777777" w:rsidR="00C96BA7" w:rsidRPr="00C96BA7" w:rsidRDefault="00C96BA7" w:rsidP="00C96BA7">
            <w:pPr>
              <w:pStyle w:val="BodyText"/>
              <w:rPr>
                <w:lang w:eastAsia="en-GB"/>
              </w:rPr>
            </w:pPr>
            <w:r w:rsidRPr="00C96BA7">
              <w:rPr>
                <w:lang w:eastAsia="en-GB"/>
              </w:rPr>
              <w:t>5 000</w:t>
            </w:r>
          </w:p>
        </w:tc>
        <w:tc>
          <w:tcPr>
            <w:tcW w:w="1650" w:type="dxa"/>
            <w:shd w:val="clear" w:color="auto" w:fill="auto"/>
          </w:tcPr>
          <w:p w14:paraId="76735BEB" w14:textId="77777777" w:rsidR="00C96BA7" w:rsidRPr="00C96BA7" w:rsidRDefault="00C96BA7" w:rsidP="00C96BA7">
            <w:pPr>
              <w:pStyle w:val="BodyText"/>
              <w:rPr>
                <w:lang w:eastAsia="en-GB"/>
              </w:rPr>
            </w:pPr>
          </w:p>
        </w:tc>
        <w:tc>
          <w:tcPr>
            <w:tcW w:w="1652" w:type="dxa"/>
            <w:shd w:val="clear" w:color="auto" w:fill="auto"/>
          </w:tcPr>
          <w:p w14:paraId="429A4201" w14:textId="77777777" w:rsidR="00C96BA7" w:rsidRPr="00C96BA7" w:rsidRDefault="00C96BA7" w:rsidP="00C96BA7">
            <w:pPr>
              <w:pStyle w:val="BodyText"/>
              <w:rPr>
                <w:lang w:eastAsia="en-GB"/>
              </w:rPr>
            </w:pPr>
            <w:r w:rsidRPr="00C96BA7">
              <w:rPr>
                <w:lang w:eastAsia="en-GB"/>
              </w:rPr>
              <w:t>17 882 100</w:t>
            </w:r>
          </w:p>
        </w:tc>
      </w:tr>
    </w:tbl>
    <w:p w14:paraId="46FC01B4" w14:textId="77777777" w:rsidR="00C96BA7" w:rsidRDefault="00C96BA7" w:rsidP="00C96BA7">
      <w:pPr>
        <w:rPr>
          <w:lang w:eastAsia="en-GB"/>
        </w:rPr>
      </w:pPr>
    </w:p>
    <w:p w14:paraId="4CDA2BE2" w14:textId="77777777" w:rsidR="007928A1" w:rsidRDefault="00157C80" w:rsidP="009C4910">
      <w:pPr>
        <w:pStyle w:val="BodyText"/>
        <w:rPr>
          <w:lang w:eastAsia="en-GB"/>
        </w:rPr>
      </w:pPr>
      <w:r>
        <w:rPr>
          <w:lang w:eastAsia="en-GB"/>
        </w:rPr>
        <w:t>The height of the centre of gravity G of</w:t>
      </w:r>
      <w:r w:rsidR="00C96BA7">
        <w:rPr>
          <w:lang w:eastAsia="en-GB"/>
        </w:rPr>
        <w:t xml:space="preserve"> the buoy is </w:t>
      </w:r>
      <w:r w:rsidR="007928A1">
        <w:rPr>
          <w:lang w:eastAsia="en-GB"/>
        </w:rPr>
        <w:t xml:space="preserve">from the datum K </w:t>
      </w:r>
    </w:p>
    <w:p w14:paraId="68D2609B" w14:textId="77777777" w:rsidR="00C96BA7" w:rsidRDefault="00C96BA7" w:rsidP="009C4910">
      <w:pPr>
        <w:pStyle w:val="BodyText"/>
        <w:rPr>
          <w:lang w:eastAsia="en-GB"/>
        </w:rPr>
      </w:pPr>
      <w:proofErr w:type="gramStart"/>
      <w:r>
        <w:rPr>
          <w:lang w:eastAsia="en-GB"/>
        </w:rPr>
        <w:t>17 882 100 / 5 000 = 3 576 mm.</w:t>
      </w:r>
      <w:proofErr w:type="gramEnd"/>
    </w:p>
    <w:p w14:paraId="117518FF" w14:textId="77777777" w:rsidR="00C96BA7" w:rsidRDefault="00C96BA7" w:rsidP="00C96BA7">
      <w:pPr>
        <w:rPr>
          <w:lang w:eastAsia="en-GB"/>
        </w:rPr>
      </w:pPr>
    </w:p>
    <w:p w14:paraId="544CA077" w14:textId="77777777" w:rsidR="00E1031A" w:rsidRDefault="00E1031A">
      <w:pPr>
        <w:rPr>
          <w:b/>
          <w:bCs/>
          <w:caps/>
          <w:sz w:val="24"/>
          <w:lang w:eastAsia="en-GB"/>
        </w:rPr>
      </w:pPr>
      <w:bookmarkStart w:id="410" w:name="_Ref338302914"/>
      <w:r>
        <w:rPr>
          <w:lang w:eastAsia="en-GB"/>
        </w:rPr>
        <w:br w:type="page"/>
      </w:r>
    </w:p>
    <w:p w14:paraId="1AB4C70E" w14:textId="77777777" w:rsidR="00C96BA7" w:rsidRDefault="001A63C6" w:rsidP="001719C1">
      <w:pPr>
        <w:pStyle w:val="Annex"/>
      </w:pPr>
      <w:bookmarkStart w:id="411" w:name="_Ref227973830"/>
      <w:bookmarkStart w:id="412" w:name="_Toc227976700"/>
      <w:r>
        <w:lastRenderedPageBreak/>
        <w:t>Determination of centre of buoyancy</w:t>
      </w:r>
      <w:r w:rsidR="007928A1">
        <w:t xml:space="preserve"> B of a steel buoy</w:t>
      </w:r>
      <w:bookmarkEnd w:id="410"/>
      <w:bookmarkEnd w:id="411"/>
      <w:bookmarkEnd w:id="412"/>
    </w:p>
    <w:p w14:paraId="2445250D" w14:textId="77777777" w:rsidR="00C96BA7" w:rsidRDefault="00C96BA7" w:rsidP="00C96BA7">
      <w:pPr>
        <w:rPr>
          <w:lang w:eastAsia="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518"/>
        <w:gridCol w:w="1320"/>
        <w:gridCol w:w="1430"/>
        <w:gridCol w:w="1650"/>
        <w:gridCol w:w="1652"/>
      </w:tblGrid>
      <w:tr w:rsidR="002A0EE3" w:rsidRPr="00C7347C" w14:paraId="485B7A8B" w14:textId="77777777" w:rsidTr="00C7347C">
        <w:tc>
          <w:tcPr>
            <w:tcW w:w="3518" w:type="dxa"/>
            <w:shd w:val="clear" w:color="auto" w:fill="auto"/>
          </w:tcPr>
          <w:p w14:paraId="0BAB29B6" w14:textId="77777777" w:rsidR="002A0EE3" w:rsidRPr="00C7347C" w:rsidRDefault="002A0EE3" w:rsidP="00C7347C">
            <w:pPr>
              <w:pStyle w:val="BodyText"/>
              <w:jc w:val="center"/>
              <w:rPr>
                <w:b/>
                <w:lang w:eastAsia="en-GB"/>
              </w:rPr>
            </w:pPr>
            <w:r w:rsidRPr="00C7347C">
              <w:rPr>
                <w:b/>
                <w:lang w:eastAsia="en-GB"/>
              </w:rPr>
              <w:t>Components</w:t>
            </w:r>
          </w:p>
        </w:tc>
        <w:tc>
          <w:tcPr>
            <w:tcW w:w="1320" w:type="dxa"/>
            <w:shd w:val="clear" w:color="auto" w:fill="auto"/>
          </w:tcPr>
          <w:p w14:paraId="406BD142" w14:textId="77777777" w:rsidR="002A0EE3" w:rsidRPr="00C7347C" w:rsidRDefault="00584738" w:rsidP="00C7347C">
            <w:pPr>
              <w:pStyle w:val="BodyText"/>
              <w:jc w:val="center"/>
              <w:rPr>
                <w:b/>
                <w:lang w:eastAsia="en-GB"/>
              </w:rPr>
            </w:pPr>
            <w:r w:rsidRPr="00C7347C">
              <w:rPr>
                <w:b/>
                <w:lang w:eastAsia="en-GB"/>
              </w:rPr>
              <w:t xml:space="preserve">Volumes </w:t>
            </w:r>
            <w:r w:rsidR="004D7B70" w:rsidRPr="00C7347C">
              <w:rPr>
                <w:b/>
                <w:lang w:eastAsia="en-GB"/>
              </w:rPr>
              <w:t>[</w:t>
            </w:r>
            <w:proofErr w:type="spellStart"/>
            <w:r w:rsidRPr="00C7347C">
              <w:rPr>
                <w:b/>
                <w:lang w:eastAsia="en-GB"/>
              </w:rPr>
              <w:t>lit</w:t>
            </w:r>
            <w:r w:rsidR="007928A1" w:rsidRPr="00C7347C">
              <w:rPr>
                <w:b/>
                <w:lang w:eastAsia="en-GB"/>
              </w:rPr>
              <w:t>er</w:t>
            </w:r>
            <w:proofErr w:type="spellEnd"/>
            <w:r w:rsidR="004D7B70" w:rsidRPr="00C7347C">
              <w:rPr>
                <w:b/>
                <w:lang w:eastAsia="en-GB"/>
              </w:rPr>
              <w:t>]</w:t>
            </w:r>
          </w:p>
        </w:tc>
        <w:tc>
          <w:tcPr>
            <w:tcW w:w="1430" w:type="dxa"/>
            <w:shd w:val="clear" w:color="auto" w:fill="auto"/>
          </w:tcPr>
          <w:p w14:paraId="034795EA" w14:textId="77777777" w:rsidR="007928A1" w:rsidRPr="00C7347C" w:rsidRDefault="00584738" w:rsidP="00C7347C">
            <w:pPr>
              <w:pStyle w:val="BodyText"/>
              <w:jc w:val="center"/>
              <w:rPr>
                <w:b/>
                <w:lang w:eastAsia="en-GB"/>
              </w:rPr>
            </w:pPr>
            <w:r w:rsidRPr="00C7347C">
              <w:rPr>
                <w:b/>
                <w:lang w:eastAsia="en-GB"/>
              </w:rPr>
              <w:t xml:space="preserve">Buoyancy </w:t>
            </w:r>
            <w:r w:rsidR="004D7B70" w:rsidRPr="00C7347C">
              <w:rPr>
                <w:b/>
                <w:lang w:eastAsia="en-GB"/>
              </w:rPr>
              <w:t>[</w:t>
            </w:r>
            <w:r w:rsidRPr="00C7347C">
              <w:rPr>
                <w:b/>
                <w:lang w:eastAsia="en-GB"/>
              </w:rPr>
              <w:t>kg</w:t>
            </w:r>
            <w:r w:rsidR="004D7B70" w:rsidRPr="00C7347C">
              <w:rPr>
                <w:b/>
                <w:lang w:eastAsia="en-GB"/>
              </w:rPr>
              <w:t>]</w:t>
            </w:r>
          </w:p>
          <w:p w14:paraId="6C4EE9AD" w14:textId="77777777" w:rsidR="002A0EE3" w:rsidRPr="00C7347C" w:rsidRDefault="007928A1" w:rsidP="00C7347C">
            <w:pPr>
              <w:pStyle w:val="BodyText"/>
              <w:jc w:val="center"/>
              <w:rPr>
                <w:b/>
                <w:lang w:eastAsia="en-GB"/>
              </w:rPr>
            </w:pPr>
            <w:proofErr w:type="gramStart"/>
            <w:r w:rsidRPr="00C7347C">
              <w:rPr>
                <w:b/>
                <w:lang w:eastAsia="en-GB"/>
              </w:rPr>
              <w:t>with</w:t>
            </w:r>
            <w:proofErr w:type="gramEnd"/>
            <w:r w:rsidRPr="00C7347C">
              <w:rPr>
                <w:b/>
                <w:lang w:eastAsia="en-GB"/>
              </w:rPr>
              <w:t xml:space="preserve"> water </w:t>
            </w:r>
            <w:r w:rsidR="00584738" w:rsidRPr="00C7347C">
              <w:rPr>
                <w:b/>
                <w:lang w:eastAsia="en-GB"/>
              </w:rPr>
              <w:t>densi</w:t>
            </w:r>
            <w:r w:rsidRPr="00C7347C">
              <w:rPr>
                <w:b/>
                <w:lang w:eastAsia="en-GB"/>
              </w:rPr>
              <w:softHyphen/>
            </w:r>
            <w:r w:rsidR="00584738" w:rsidRPr="00C7347C">
              <w:rPr>
                <w:b/>
                <w:lang w:eastAsia="en-GB"/>
              </w:rPr>
              <w:t xml:space="preserve">ty </w:t>
            </w:r>
            <w:r w:rsidRPr="00C7347C">
              <w:rPr>
                <w:b/>
                <w:lang w:eastAsia="en-GB"/>
              </w:rPr>
              <w:t xml:space="preserve">of </w:t>
            </w:r>
            <w:r w:rsidR="00584738" w:rsidRPr="00C7347C">
              <w:rPr>
                <w:b/>
                <w:lang w:eastAsia="en-GB"/>
              </w:rPr>
              <w:t>1,026 kg/l</w:t>
            </w:r>
          </w:p>
        </w:tc>
        <w:tc>
          <w:tcPr>
            <w:tcW w:w="1650" w:type="dxa"/>
            <w:shd w:val="clear" w:color="auto" w:fill="auto"/>
          </w:tcPr>
          <w:p w14:paraId="2A67907B" w14:textId="77777777" w:rsidR="002A0EE3" w:rsidRPr="00C7347C" w:rsidRDefault="007928A1" w:rsidP="00C7347C">
            <w:pPr>
              <w:pStyle w:val="BodyText"/>
              <w:jc w:val="center"/>
              <w:rPr>
                <w:b/>
                <w:lang w:eastAsia="en-GB"/>
              </w:rPr>
            </w:pPr>
            <w:r w:rsidRPr="00C7347C">
              <w:rPr>
                <w:b/>
                <w:lang w:eastAsia="en-GB"/>
              </w:rPr>
              <w:t xml:space="preserve">G above </w:t>
            </w:r>
            <w:r w:rsidR="00584738" w:rsidRPr="00C7347C">
              <w:rPr>
                <w:b/>
                <w:lang w:eastAsia="en-GB"/>
              </w:rPr>
              <w:t xml:space="preserve">the datum </w:t>
            </w:r>
            <w:r w:rsidRPr="00C7347C">
              <w:rPr>
                <w:b/>
                <w:lang w:eastAsia="en-GB"/>
              </w:rPr>
              <w:t xml:space="preserve">K </w:t>
            </w:r>
            <w:r w:rsidRPr="00C7347C">
              <w:rPr>
                <w:b/>
                <w:lang w:eastAsia="en-GB"/>
              </w:rPr>
              <w:br/>
            </w:r>
            <w:r w:rsidR="004D7B70" w:rsidRPr="00C7347C">
              <w:rPr>
                <w:b/>
                <w:lang w:eastAsia="en-GB"/>
              </w:rPr>
              <w:t>[</w:t>
            </w:r>
            <w:r w:rsidR="00584738" w:rsidRPr="00C7347C">
              <w:rPr>
                <w:b/>
                <w:lang w:eastAsia="en-GB"/>
              </w:rPr>
              <w:t>mm</w:t>
            </w:r>
            <w:r w:rsidR="004D7B70" w:rsidRPr="00C7347C">
              <w:rPr>
                <w:b/>
                <w:lang w:eastAsia="en-GB"/>
              </w:rPr>
              <w:t>]</w:t>
            </w:r>
          </w:p>
        </w:tc>
        <w:tc>
          <w:tcPr>
            <w:tcW w:w="1652" w:type="dxa"/>
            <w:shd w:val="clear" w:color="auto" w:fill="auto"/>
          </w:tcPr>
          <w:p w14:paraId="621E8830" w14:textId="77777777" w:rsidR="002A0EE3" w:rsidRPr="00C7347C" w:rsidRDefault="007928A1" w:rsidP="00C7347C">
            <w:pPr>
              <w:pStyle w:val="BodyText"/>
              <w:jc w:val="center"/>
              <w:rPr>
                <w:b/>
                <w:lang w:eastAsia="en-GB"/>
              </w:rPr>
            </w:pPr>
            <w:r w:rsidRPr="00C7347C">
              <w:rPr>
                <w:b/>
                <w:lang w:eastAsia="en-GB"/>
              </w:rPr>
              <w:t xml:space="preserve">Moment </w:t>
            </w:r>
            <w:r w:rsidRPr="00C7347C">
              <w:rPr>
                <w:b/>
                <w:lang w:eastAsia="en-GB"/>
              </w:rPr>
              <w:br/>
            </w:r>
            <w:r w:rsidR="004D7B70" w:rsidRPr="00C7347C">
              <w:rPr>
                <w:b/>
                <w:lang w:eastAsia="en-GB"/>
              </w:rPr>
              <w:t>[</w:t>
            </w:r>
            <w:r w:rsidRPr="00C7347C">
              <w:rPr>
                <w:b/>
                <w:lang w:eastAsia="en-GB"/>
              </w:rPr>
              <w:t>kg mm</w:t>
            </w:r>
            <w:r w:rsidR="004D7B70" w:rsidRPr="00C7347C">
              <w:rPr>
                <w:b/>
                <w:lang w:eastAsia="en-GB"/>
              </w:rPr>
              <w:t>]</w:t>
            </w:r>
          </w:p>
        </w:tc>
      </w:tr>
      <w:tr w:rsidR="002A0EE3" w:rsidRPr="002A0EE3" w14:paraId="2BC36992" w14:textId="77777777" w:rsidTr="00C7347C">
        <w:tc>
          <w:tcPr>
            <w:tcW w:w="3518" w:type="dxa"/>
            <w:shd w:val="clear" w:color="auto" w:fill="auto"/>
          </w:tcPr>
          <w:p w14:paraId="78790FEB" w14:textId="77777777" w:rsidR="002A0EE3" w:rsidRPr="002A0EE3" w:rsidRDefault="002A0EE3" w:rsidP="00393DB7">
            <w:pPr>
              <w:rPr>
                <w:lang w:eastAsia="en-GB"/>
              </w:rPr>
            </w:pPr>
            <w:r w:rsidRPr="002A0EE3">
              <w:rPr>
                <w:lang w:eastAsia="en-GB"/>
              </w:rPr>
              <w:t>Float cylindrical part</w:t>
            </w:r>
          </w:p>
        </w:tc>
        <w:tc>
          <w:tcPr>
            <w:tcW w:w="1320" w:type="dxa"/>
            <w:shd w:val="clear" w:color="auto" w:fill="auto"/>
          </w:tcPr>
          <w:p w14:paraId="57649A03" w14:textId="77777777" w:rsidR="002A0EE3" w:rsidRPr="002A0EE3" w:rsidRDefault="002A0EE3" w:rsidP="00393DB7">
            <w:pPr>
              <w:rPr>
                <w:lang w:eastAsia="en-GB"/>
              </w:rPr>
            </w:pPr>
            <w:r w:rsidRPr="002A0EE3">
              <w:rPr>
                <w:lang w:eastAsia="en-GB"/>
              </w:rPr>
              <w:t>3 231</w:t>
            </w:r>
          </w:p>
        </w:tc>
        <w:tc>
          <w:tcPr>
            <w:tcW w:w="1430" w:type="dxa"/>
            <w:shd w:val="clear" w:color="auto" w:fill="auto"/>
          </w:tcPr>
          <w:p w14:paraId="497557CE" w14:textId="77777777" w:rsidR="002A0EE3" w:rsidRPr="002A0EE3" w:rsidRDefault="002A0EE3" w:rsidP="00393DB7">
            <w:pPr>
              <w:rPr>
                <w:lang w:eastAsia="en-GB"/>
              </w:rPr>
            </w:pPr>
            <w:r w:rsidRPr="002A0EE3">
              <w:rPr>
                <w:lang w:eastAsia="en-GB"/>
              </w:rPr>
              <w:t>3 315</w:t>
            </w:r>
          </w:p>
        </w:tc>
        <w:tc>
          <w:tcPr>
            <w:tcW w:w="1650" w:type="dxa"/>
            <w:shd w:val="clear" w:color="auto" w:fill="auto"/>
          </w:tcPr>
          <w:p w14:paraId="35B65733" w14:textId="77777777" w:rsidR="002A0EE3" w:rsidRPr="002A0EE3" w:rsidRDefault="002A0EE3" w:rsidP="00393DB7">
            <w:pPr>
              <w:rPr>
                <w:lang w:eastAsia="en-GB"/>
              </w:rPr>
            </w:pPr>
            <w:r w:rsidRPr="002A0EE3">
              <w:rPr>
                <w:lang w:eastAsia="en-GB"/>
              </w:rPr>
              <w:t>5 439</w:t>
            </w:r>
          </w:p>
        </w:tc>
        <w:tc>
          <w:tcPr>
            <w:tcW w:w="1652" w:type="dxa"/>
            <w:shd w:val="clear" w:color="auto" w:fill="auto"/>
          </w:tcPr>
          <w:p w14:paraId="2F3BFF71" w14:textId="77777777" w:rsidR="002A0EE3" w:rsidRPr="002A0EE3" w:rsidRDefault="002A0EE3" w:rsidP="00393DB7">
            <w:pPr>
              <w:rPr>
                <w:lang w:eastAsia="en-GB"/>
              </w:rPr>
            </w:pPr>
            <w:r w:rsidRPr="002A0EE3">
              <w:rPr>
                <w:lang w:eastAsia="en-GB"/>
              </w:rPr>
              <w:t>18 030 285</w:t>
            </w:r>
          </w:p>
        </w:tc>
      </w:tr>
      <w:tr w:rsidR="002A0EE3" w:rsidRPr="002A0EE3" w14:paraId="4DF3894E" w14:textId="77777777" w:rsidTr="00C7347C">
        <w:tc>
          <w:tcPr>
            <w:tcW w:w="3518" w:type="dxa"/>
            <w:shd w:val="clear" w:color="auto" w:fill="auto"/>
          </w:tcPr>
          <w:p w14:paraId="02B5BF83" w14:textId="77777777" w:rsidR="002A0EE3" w:rsidRPr="002A0EE3" w:rsidRDefault="002A0EE3" w:rsidP="00393DB7">
            <w:pPr>
              <w:rPr>
                <w:lang w:eastAsia="en-GB"/>
              </w:rPr>
            </w:pPr>
            <w:r w:rsidRPr="002A0EE3">
              <w:rPr>
                <w:lang w:eastAsia="en-GB"/>
              </w:rPr>
              <w:t>Float truncated part</w:t>
            </w:r>
          </w:p>
        </w:tc>
        <w:tc>
          <w:tcPr>
            <w:tcW w:w="1320" w:type="dxa"/>
            <w:shd w:val="clear" w:color="auto" w:fill="auto"/>
          </w:tcPr>
          <w:p w14:paraId="1180C448" w14:textId="77777777" w:rsidR="002A0EE3" w:rsidRPr="002A0EE3" w:rsidRDefault="002A0EE3" w:rsidP="00393DB7">
            <w:pPr>
              <w:rPr>
                <w:lang w:eastAsia="en-GB"/>
              </w:rPr>
            </w:pPr>
            <w:r w:rsidRPr="002A0EE3">
              <w:rPr>
                <w:lang w:eastAsia="en-GB"/>
              </w:rPr>
              <w:t>1 267</w:t>
            </w:r>
          </w:p>
        </w:tc>
        <w:tc>
          <w:tcPr>
            <w:tcW w:w="1430" w:type="dxa"/>
            <w:shd w:val="clear" w:color="auto" w:fill="auto"/>
          </w:tcPr>
          <w:p w14:paraId="13F6C0C6" w14:textId="77777777" w:rsidR="002A0EE3" w:rsidRPr="002A0EE3" w:rsidRDefault="002A0EE3" w:rsidP="00393DB7">
            <w:pPr>
              <w:rPr>
                <w:lang w:eastAsia="en-GB"/>
              </w:rPr>
            </w:pPr>
            <w:r w:rsidRPr="002A0EE3">
              <w:rPr>
                <w:lang w:eastAsia="en-GB"/>
              </w:rPr>
              <w:t>1 300</w:t>
            </w:r>
          </w:p>
        </w:tc>
        <w:tc>
          <w:tcPr>
            <w:tcW w:w="1650" w:type="dxa"/>
            <w:shd w:val="clear" w:color="auto" w:fill="auto"/>
          </w:tcPr>
          <w:p w14:paraId="7C4E2266" w14:textId="77777777" w:rsidR="002A0EE3" w:rsidRPr="002A0EE3" w:rsidRDefault="002A0EE3" w:rsidP="00393DB7">
            <w:pPr>
              <w:rPr>
                <w:lang w:eastAsia="en-GB"/>
              </w:rPr>
            </w:pPr>
            <w:r w:rsidRPr="002A0EE3">
              <w:rPr>
                <w:lang w:eastAsia="en-GB"/>
              </w:rPr>
              <w:t>4 756</w:t>
            </w:r>
          </w:p>
        </w:tc>
        <w:tc>
          <w:tcPr>
            <w:tcW w:w="1652" w:type="dxa"/>
            <w:shd w:val="clear" w:color="auto" w:fill="auto"/>
          </w:tcPr>
          <w:p w14:paraId="5C8AA547" w14:textId="77777777" w:rsidR="002A0EE3" w:rsidRPr="002A0EE3" w:rsidRDefault="002A0EE3" w:rsidP="00393DB7">
            <w:pPr>
              <w:rPr>
                <w:lang w:eastAsia="en-GB"/>
              </w:rPr>
            </w:pPr>
            <w:r w:rsidRPr="002A0EE3">
              <w:rPr>
                <w:lang w:eastAsia="en-GB"/>
              </w:rPr>
              <w:t>6 182 800</w:t>
            </w:r>
          </w:p>
        </w:tc>
      </w:tr>
      <w:tr w:rsidR="002A0EE3" w:rsidRPr="002A0EE3" w14:paraId="4D81AD0D" w14:textId="77777777" w:rsidTr="00C7347C">
        <w:tc>
          <w:tcPr>
            <w:tcW w:w="3518" w:type="dxa"/>
            <w:shd w:val="clear" w:color="auto" w:fill="auto"/>
          </w:tcPr>
          <w:p w14:paraId="12E7607D" w14:textId="77777777" w:rsidR="002A0EE3" w:rsidRPr="002A0EE3" w:rsidRDefault="002A0EE3" w:rsidP="00393DB7">
            <w:pPr>
              <w:rPr>
                <w:lang w:eastAsia="en-GB"/>
              </w:rPr>
            </w:pPr>
            <w:r w:rsidRPr="002A0EE3">
              <w:rPr>
                <w:lang w:eastAsia="en-GB"/>
              </w:rPr>
              <w:t>Bolts</w:t>
            </w:r>
          </w:p>
        </w:tc>
        <w:tc>
          <w:tcPr>
            <w:tcW w:w="1320" w:type="dxa"/>
            <w:shd w:val="clear" w:color="auto" w:fill="auto"/>
          </w:tcPr>
          <w:p w14:paraId="516D4525" w14:textId="77777777" w:rsidR="002A0EE3" w:rsidRPr="002A0EE3" w:rsidRDefault="002A0EE3" w:rsidP="00393DB7">
            <w:pPr>
              <w:rPr>
                <w:lang w:eastAsia="en-GB"/>
              </w:rPr>
            </w:pPr>
            <w:r w:rsidRPr="002A0EE3">
              <w:rPr>
                <w:lang w:eastAsia="en-GB"/>
              </w:rPr>
              <w:t>5</w:t>
            </w:r>
          </w:p>
        </w:tc>
        <w:tc>
          <w:tcPr>
            <w:tcW w:w="1430" w:type="dxa"/>
            <w:shd w:val="clear" w:color="auto" w:fill="auto"/>
          </w:tcPr>
          <w:p w14:paraId="68027CF2" w14:textId="77777777" w:rsidR="002A0EE3" w:rsidRPr="002A0EE3" w:rsidRDefault="002A0EE3" w:rsidP="00393DB7">
            <w:pPr>
              <w:rPr>
                <w:lang w:eastAsia="en-GB"/>
              </w:rPr>
            </w:pPr>
            <w:r w:rsidRPr="002A0EE3">
              <w:rPr>
                <w:lang w:eastAsia="en-GB"/>
              </w:rPr>
              <w:t>5</w:t>
            </w:r>
          </w:p>
        </w:tc>
        <w:tc>
          <w:tcPr>
            <w:tcW w:w="1650" w:type="dxa"/>
            <w:shd w:val="clear" w:color="auto" w:fill="auto"/>
          </w:tcPr>
          <w:p w14:paraId="42804E51" w14:textId="77777777" w:rsidR="002A0EE3" w:rsidRPr="002A0EE3" w:rsidRDefault="002A0EE3" w:rsidP="00393DB7">
            <w:pPr>
              <w:rPr>
                <w:lang w:eastAsia="en-GB"/>
              </w:rPr>
            </w:pPr>
            <w:r w:rsidRPr="002A0EE3">
              <w:rPr>
                <w:lang w:eastAsia="en-GB"/>
              </w:rPr>
              <w:t>4 055</w:t>
            </w:r>
          </w:p>
        </w:tc>
        <w:tc>
          <w:tcPr>
            <w:tcW w:w="1652" w:type="dxa"/>
            <w:shd w:val="clear" w:color="auto" w:fill="auto"/>
          </w:tcPr>
          <w:p w14:paraId="4F4963AC" w14:textId="77777777" w:rsidR="002A0EE3" w:rsidRPr="002A0EE3" w:rsidRDefault="002A0EE3" w:rsidP="00393DB7">
            <w:pPr>
              <w:rPr>
                <w:lang w:eastAsia="en-GB"/>
              </w:rPr>
            </w:pPr>
            <w:r w:rsidRPr="002A0EE3">
              <w:rPr>
                <w:lang w:eastAsia="en-GB"/>
              </w:rPr>
              <w:t>20 275</w:t>
            </w:r>
          </w:p>
        </w:tc>
      </w:tr>
      <w:tr w:rsidR="002A0EE3" w:rsidRPr="002A0EE3" w14:paraId="767FE893" w14:textId="77777777" w:rsidTr="00C7347C">
        <w:tc>
          <w:tcPr>
            <w:tcW w:w="3518" w:type="dxa"/>
            <w:shd w:val="clear" w:color="auto" w:fill="auto"/>
          </w:tcPr>
          <w:p w14:paraId="02D8B753" w14:textId="77777777" w:rsidR="002A0EE3" w:rsidRPr="002A0EE3" w:rsidRDefault="007928A1" w:rsidP="00393DB7">
            <w:pPr>
              <w:rPr>
                <w:lang w:eastAsia="en-GB"/>
              </w:rPr>
            </w:pPr>
            <w:r>
              <w:rPr>
                <w:lang w:eastAsia="en-GB"/>
              </w:rPr>
              <w:t>C</w:t>
            </w:r>
            <w:r w:rsidRPr="002A0EE3">
              <w:rPr>
                <w:lang w:eastAsia="en-GB"/>
              </w:rPr>
              <w:t xml:space="preserve">onnecting </w:t>
            </w:r>
            <w:r w:rsidR="002A0EE3" w:rsidRPr="002A0EE3">
              <w:rPr>
                <w:lang w:eastAsia="en-GB"/>
              </w:rPr>
              <w:t>flange</w:t>
            </w:r>
          </w:p>
        </w:tc>
        <w:tc>
          <w:tcPr>
            <w:tcW w:w="1320" w:type="dxa"/>
            <w:shd w:val="clear" w:color="auto" w:fill="auto"/>
          </w:tcPr>
          <w:p w14:paraId="4EFD9855" w14:textId="77777777" w:rsidR="002A0EE3" w:rsidRPr="002A0EE3" w:rsidRDefault="002A0EE3" w:rsidP="00393DB7">
            <w:pPr>
              <w:rPr>
                <w:lang w:eastAsia="en-GB"/>
              </w:rPr>
            </w:pPr>
            <w:r w:rsidRPr="002A0EE3">
              <w:rPr>
                <w:lang w:eastAsia="en-GB"/>
              </w:rPr>
              <w:t>24</w:t>
            </w:r>
          </w:p>
        </w:tc>
        <w:tc>
          <w:tcPr>
            <w:tcW w:w="1430" w:type="dxa"/>
            <w:shd w:val="clear" w:color="auto" w:fill="auto"/>
          </w:tcPr>
          <w:p w14:paraId="71C9E306" w14:textId="77777777" w:rsidR="002A0EE3" w:rsidRPr="002A0EE3" w:rsidRDefault="002A0EE3" w:rsidP="00393DB7">
            <w:pPr>
              <w:rPr>
                <w:lang w:eastAsia="en-GB"/>
              </w:rPr>
            </w:pPr>
            <w:r w:rsidRPr="002A0EE3">
              <w:rPr>
                <w:lang w:eastAsia="en-GB"/>
              </w:rPr>
              <w:t>25</w:t>
            </w:r>
          </w:p>
        </w:tc>
        <w:tc>
          <w:tcPr>
            <w:tcW w:w="1650" w:type="dxa"/>
            <w:shd w:val="clear" w:color="auto" w:fill="auto"/>
          </w:tcPr>
          <w:p w14:paraId="69174E78" w14:textId="77777777" w:rsidR="002A0EE3" w:rsidRPr="002A0EE3" w:rsidRDefault="002A0EE3" w:rsidP="00393DB7">
            <w:pPr>
              <w:rPr>
                <w:lang w:eastAsia="en-GB"/>
              </w:rPr>
            </w:pPr>
            <w:r w:rsidRPr="002A0EE3">
              <w:rPr>
                <w:lang w:eastAsia="en-GB"/>
              </w:rPr>
              <w:t>4 146</w:t>
            </w:r>
          </w:p>
        </w:tc>
        <w:tc>
          <w:tcPr>
            <w:tcW w:w="1652" w:type="dxa"/>
            <w:shd w:val="clear" w:color="auto" w:fill="auto"/>
          </w:tcPr>
          <w:p w14:paraId="3E2A4402" w14:textId="77777777" w:rsidR="002A0EE3" w:rsidRPr="002A0EE3" w:rsidRDefault="002A0EE3" w:rsidP="00393DB7">
            <w:pPr>
              <w:rPr>
                <w:lang w:eastAsia="en-GB"/>
              </w:rPr>
            </w:pPr>
            <w:r w:rsidRPr="002A0EE3">
              <w:rPr>
                <w:lang w:eastAsia="en-GB"/>
              </w:rPr>
              <w:t>103 650</w:t>
            </w:r>
          </w:p>
        </w:tc>
      </w:tr>
      <w:tr w:rsidR="002A0EE3" w:rsidRPr="002A0EE3" w14:paraId="280364A9" w14:textId="77777777" w:rsidTr="00C7347C">
        <w:tc>
          <w:tcPr>
            <w:tcW w:w="3518" w:type="dxa"/>
            <w:shd w:val="clear" w:color="auto" w:fill="auto"/>
          </w:tcPr>
          <w:p w14:paraId="240A462A" w14:textId="77777777" w:rsidR="002A0EE3" w:rsidRPr="002A0EE3" w:rsidRDefault="002A0EE3" w:rsidP="00393DB7">
            <w:pPr>
              <w:rPr>
                <w:lang w:eastAsia="en-GB"/>
              </w:rPr>
            </w:pPr>
            <w:r w:rsidRPr="002A0EE3">
              <w:rPr>
                <w:lang w:eastAsia="en-GB"/>
              </w:rPr>
              <w:t>Ring on cone</w:t>
            </w:r>
          </w:p>
        </w:tc>
        <w:tc>
          <w:tcPr>
            <w:tcW w:w="1320" w:type="dxa"/>
            <w:shd w:val="clear" w:color="auto" w:fill="auto"/>
          </w:tcPr>
          <w:p w14:paraId="39328F5A" w14:textId="77777777" w:rsidR="002A0EE3" w:rsidRPr="002A0EE3" w:rsidRDefault="002A0EE3" w:rsidP="00393DB7">
            <w:pPr>
              <w:rPr>
                <w:lang w:eastAsia="en-GB"/>
              </w:rPr>
            </w:pPr>
            <w:r w:rsidRPr="002A0EE3">
              <w:rPr>
                <w:lang w:eastAsia="en-GB"/>
              </w:rPr>
              <w:t>3</w:t>
            </w:r>
          </w:p>
        </w:tc>
        <w:tc>
          <w:tcPr>
            <w:tcW w:w="1430" w:type="dxa"/>
            <w:shd w:val="clear" w:color="auto" w:fill="auto"/>
          </w:tcPr>
          <w:p w14:paraId="63B23E38" w14:textId="77777777" w:rsidR="002A0EE3" w:rsidRPr="002A0EE3" w:rsidRDefault="002A0EE3" w:rsidP="00393DB7">
            <w:pPr>
              <w:rPr>
                <w:lang w:eastAsia="en-GB"/>
              </w:rPr>
            </w:pPr>
            <w:r w:rsidRPr="002A0EE3">
              <w:rPr>
                <w:lang w:eastAsia="en-GB"/>
              </w:rPr>
              <w:t>3</w:t>
            </w:r>
          </w:p>
        </w:tc>
        <w:tc>
          <w:tcPr>
            <w:tcW w:w="1650" w:type="dxa"/>
            <w:shd w:val="clear" w:color="auto" w:fill="auto"/>
          </w:tcPr>
          <w:p w14:paraId="4809D1F8" w14:textId="77777777" w:rsidR="002A0EE3" w:rsidRPr="002A0EE3" w:rsidRDefault="002A0EE3" w:rsidP="00393DB7">
            <w:pPr>
              <w:rPr>
                <w:lang w:eastAsia="en-GB"/>
              </w:rPr>
            </w:pPr>
            <w:r w:rsidRPr="002A0EE3">
              <w:rPr>
                <w:lang w:eastAsia="en-GB"/>
              </w:rPr>
              <w:t>4 760</w:t>
            </w:r>
          </w:p>
        </w:tc>
        <w:tc>
          <w:tcPr>
            <w:tcW w:w="1652" w:type="dxa"/>
            <w:shd w:val="clear" w:color="auto" w:fill="auto"/>
          </w:tcPr>
          <w:p w14:paraId="3BC8F8F3" w14:textId="77777777" w:rsidR="002A0EE3" w:rsidRPr="002A0EE3" w:rsidRDefault="002A0EE3" w:rsidP="00393DB7">
            <w:pPr>
              <w:rPr>
                <w:lang w:eastAsia="en-GB"/>
              </w:rPr>
            </w:pPr>
            <w:r w:rsidRPr="002A0EE3">
              <w:rPr>
                <w:lang w:eastAsia="en-GB"/>
              </w:rPr>
              <w:t>14 280</w:t>
            </w:r>
          </w:p>
        </w:tc>
      </w:tr>
      <w:tr w:rsidR="002A0EE3" w:rsidRPr="002A0EE3" w14:paraId="61D2F8C8" w14:textId="77777777" w:rsidTr="00C7347C">
        <w:tc>
          <w:tcPr>
            <w:tcW w:w="3518" w:type="dxa"/>
            <w:shd w:val="clear" w:color="auto" w:fill="auto"/>
          </w:tcPr>
          <w:p w14:paraId="25396DD4" w14:textId="77777777" w:rsidR="002A0EE3" w:rsidRPr="002A0EE3" w:rsidRDefault="002A0EE3" w:rsidP="00393DB7">
            <w:pPr>
              <w:rPr>
                <w:lang w:eastAsia="en-GB"/>
              </w:rPr>
            </w:pPr>
            <w:r w:rsidRPr="002A0EE3">
              <w:rPr>
                <w:lang w:eastAsia="en-GB"/>
              </w:rPr>
              <w:t>Tailtube</w:t>
            </w:r>
          </w:p>
        </w:tc>
        <w:tc>
          <w:tcPr>
            <w:tcW w:w="1320" w:type="dxa"/>
            <w:shd w:val="clear" w:color="auto" w:fill="auto"/>
          </w:tcPr>
          <w:p w14:paraId="27372DF7" w14:textId="77777777" w:rsidR="002A0EE3" w:rsidRPr="002A0EE3" w:rsidRDefault="002A0EE3" w:rsidP="00393DB7">
            <w:pPr>
              <w:rPr>
                <w:lang w:eastAsia="en-GB"/>
              </w:rPr>
            </w:pPr>
            <w:r w:rsidRPr="002A0EE3">
              <w:rPr>
                <w:lang w:eastAsia="en-GB"/>
              </w:rPr>
              <w:t>195</w:t>
            </w:r>
          </w:p>
        </w:tc>
        <w:tc>
          <w:tcPr>
            <w:tcW w:w="1430" w:type="dxa"/>
            <w:shd w:val="clear" w:color="auto" w:fill="auto"/>
          </w:tcPr>
          <w:p w14:paraId="0AEB2F4E" w14:textId="77777777" w:rsidR="002A0EE3" w:rsidRPr="002A0EE3" w:rsidRDefault="002A0EE3" w:rsidP="00393DB7">
            <w:pPr>
              <w:rPr>
                <w:lang w:eastAsia="en-GB"/>
              </w:rPr>
            </w:pPr>
            <w:r w:rsidRPr="002A0EE3">
              <w:rPr>
                <w:lang w:eastAsia="en-GB"/>
              </w:rPr>
              <w:t>200</w:t>
            </w:r>
          </w:p>
        </w:tc>
        <w:tc>
          <w:tcPr>
            <w:tcW w:w="1650" w:type="dxa"/>
            <w:shd w:val="clear" w:color="auto" w:fill="auto"/>
          </w:tcPr>
          <w:p w14:paraId="7B827D41" w14:textId="77777777" w:rsidR="002A0EE3" w:rsidRPr="002A0EE3" w:rsidRDefault="002A0EE3" w:rsidP="00393DB7">
            <w:pPr>
              <w:rPr>
                <w:lang w:eastAsia="en-GB"/>
              </w:rPr>
            </w:pPr>
            <w:r w:rsidRPr="002A0EE3">
              <w:rPr>
                <w:lang w:eastAsia="en-GB"/>
              </w:rPr>
              <w:t>2 454</w:t>
            </w:r>
          </w:p>
        </w:tc>
        <w:tc>
          <w:tcPr>
            <w:tcW w:w="1652" w:type="dxa"/>
            <w:shd w:val="clear" w:color="auto" w:fill="auto"/>
          </w:tcPr>
          <w:p w14:paraId="580C101C" w14:textId="77777777" w:rsidR="002A0EE3" w:rsidRPr="002A0EE3" w:rsidRDefault="002A0EE3" w:rsidP="00393DB7">
            <w:pPr>
              <w:rPr>
                <w:lang w:eastAsia="en-GB"/>
              </w:rPr>
            </w:pPr>
            <w:r w:rsidRPr="002A0EE3">
              <w:rPr>
                <w:lang w:eastAsia="en-GB"/>
              </w:rPr>
              <w:t>490 800</w:t>
            </w:r>
          </w:p>
        </w:tc>
      </w:tr>
      <w:tr w:rsidR="002A0EE3" w:rsidRPr="002A0EE3" w14:paraId="4E6EE9F1" w14:textId="77777777" w:rsidTr="00C7347C">
        <w:tc>
          <w:tcPr>
            <w:tcW w:w="3518" w:type="dxa"/>
            <w:shd w:val="clear" w:color="auto" w:fill="auto"/>
          </w:tcPr>
          <w:p w14:paraId="759EFF19" w14:textId="77777777" w:rsidR="002A0EE3" w:rsidRPr="002A0EE3" w:rsidRDefault="002A0EE3" w:rsidP="00393DB7">
            <w:pPr>
              <w:rPr>
                <w:lang w:eastAsia="en-GB"/>
              </w:rPr>
            </w:pPr>
            <w:r w:rsidRPr="002A0EE3">
              <w:rPr>
                <w:lang w:eastAsia="en-GB"/>
              </w:rPr>
              <w:t>Ballast bolts</w:t>
            </w:r>
          </w:p>
        </w:tc>
        <w:tc>
          <w:tcPr>
            <w:tcW w:w="1320" w:type="dxa"/>
            <w:shd w:val="clear" w:color="auto" w:fill="auto"/>
          </w:tcPr>
          <w:p w14:paraId="6FAD583E" w14:textId="77777777" w:rsidR="002A0EE3" w:rsidRPr="002A0EE3" w:rsidRDefault="002A0EE3" w:rsidP="00393DB7">
            <w:pPr>
              <w:rPr>
                <w:lang w:eastAsia="en-GB"/>
              </w:rPr>
            </w:pPr>
            <w:r w:rsidRPr="002A0EE3">
              <w:rPr>
                <w:lang w:eastAsia="en-GB"/>
              </w:rPr>
              <w:t>2</w:t>
            </w:r>
          </w:p>
        </w:tc>
        <w:tc>
          <w:tcPr>
            <w:tcW w:w="1430" w:type="dxa"/>
            <w:shd w:val="clear" w:color="auto" w:fill="auto"/>
          </w:tcPr>
          <w:p w14:paraId="681F2D98" w14:textId="77777777" w:rsidR="002A0EE3" w:rsidRPr="002A0EE3" w:rsidRDefault="002A0EE3" w:rsidP="00393DB7">
            <w:pPr>
              <w:rPr>
                <w:lang w:eastAsia="en-GB"/>
              </w:rPr>
            </w:pPr>
            <w:r w:rsidRPr="002A0EE3">
              <w:rPr>
                <w:lang w:eastAsia="en-GB"/>
              </w:rPr>
              <w:t>2</w:t>
            </w:r>
          </w:p>
        </w:tc>
        <w:tc>
          <w:tcPr>
            <w:tcW w:w="1650" w:type="dxa"/>
            <w:shd w:val="clear" w:color="auto" w:fill="auto"/>
          </w:tcPr>
          <w:p w14:paraId="0F250FCA" w14:textId="77777777" w:rsidR="002A0EE3" w:rsidRPr="002A0EE3" w:rsidRDefault="002A0EE3" w:rsidP="00393DB7">
            <w:pPr>
              <w:rPr>
                <w:lang w:eastAsia="en-GB"/>
              </w:rPr>
            </w:pPr>
            <w:r w:rsidRPr="002A0EE3">
              <w:rPr>
                <w:lang w:eastAsia="en-GB"/>
              </w:rPr>
              <w:t>238</w:t>
            </w:r>
          </w:p>
        </w:tc>
        <w:tc>
          <w:tcPr>
            <w:tcW w:w="1652" w:type="dxa"/>
            <w:shd w:val="clear" w:color="auto" w:fill="auto"/>
          </w:tcPr>
          <w:p w14:paraId="1BDB7D9E" w14:textId="77777777" w:rsidR="002A0EE3" w:rsidRPr="002A0EE3" w:rsidRDefault="002A0EE3" w:rsidP="00393DB7">
            <w:pPr>
              <w:rPr>
                <w:lang w:eastAsia="en-GB"/>
              </w:rPr>
            </w:pPr>
            <w:r w:rsidRPr="002A0EE3">
              <w:rPr>
                <w:lang w:eastAsia="en-GB"/>
              </w:rPr>
              <w:t>476</w:t>
            </w:r>
          </w:p>
        </w:tc>
      </w:tr>
      <w:tr w:rsidR="002A0EE3" w:rsidRPr="002A0EE3" w14:paraId="00BC0162" w14:textId="77777777" w:rsidTr="00C7347C">
        <w:tc>
          <w:tcPr>
            <w:tcW w:w="3518" w:type="dxa"/>
            <w:shd w:val="clear" w:color="auto" w:fill="auto"/>
          </w:tcPr>
          <w:p w14:paraId="1011B0B3" w14:textId="77777777" w:rsidR="002A0EE3" w:rsidRPr="002A0EE3" w:rsidRDefault="002A0EE3" w:rsidP="00393DB7">
            <w:pPr>
              <w:rPr>
                <w:lang w:eastAsia="en-GB"/>
              </w:rPr>
            </w:pPr>
            <w:r w:rsidRPr="002A0EE3">
              <w:rPr>
                <w:lang w:eastAsia="en-GB"/>
              </w:rPr>
              <w:t>Ballast</w:t>
            </w:r>
          </w:p>
        </w:tc>
        <w:tc>
          <w:tcPr>
            <w:tcW w:w="1320" w:type="dxa"/>
            <w:shd w:val="clear" w:color="auto" w:fill="auto"/>
          </w:tcPr>
          <w:p w14:paraId="11B476F5" w14:textId="77777777" w:rsidR="002A0EE3" w:rsidRPr="002A0EE3" w:rsidRDefault="002A0EE3" w:rsidP="00393DB7">
            <w:pPr>
              <w:rPr>
                <w:lang w:eastAsia="en-GB"/>
              </w:rPr>
            </w:pPr>
            <w:r w:rsidRPr="002A0EE3">
              <w:rPr>
                <w:lang w:eastAsia="en-GB"/>
              </w:rPr>
              <w:t>146</w:t>
            </w:r>
          </w:p>
        </w:tc>
        <w:tc>
          <w:tcPr>
            <w:tcW w:w="1430" w:type="dxa"/>
            <w:shd w:val="clear" w:color="auto" w:fill="auto"/>
          </w:tcPr>
          <w:p w14:paraId="534443C2" w14:textId="77777777" w:rsidR="002A0EE3" w:rsidRPr="002A0EE3" w:rsidRDefault="002A0EE3" w:rsidP="00393DB7">
            <w:pPr>
              <w:rPr>
                <w:lang w:eastAsia="en-GB"/>
              </w:rPr>
            </w:pPr>
            <w:r w:rsidRPr="002A0EE3">
              <w:rPr>
                <w:lang w:eastAsia="en-GB"/>
              </w:rPr>
              <w:t>150</w:t>
            </w:r>
          </w:p>
        </w:tc>
        <w:tc>
          <w:tcPr>
            <w:tcW w:w="1650" w:type="dxa"/>
            <w:shd w:val="clear" w:color="auto" w:fill="auto"/>
          </w:tcPr>
          <w:p w14:paraId="7CE85080" w14:textId="77777777" w:rsidR="002A0EE3" w:rsidRPr="002A0EE3" w:rsidRDefault="002A0EE3" w:rsidP="00393DB7">
            <w:pPr>
              <w:rPr>
                <w:lang w:eastAsia="en-GB"/>
              </w:rPr>
            </w:pPr>
            <w:r w:rsidRPr="002A0EE3">
              <w:rPr>
                <w:lang w:eastAsia="en-GB"/>
              </w:rPr>
              <w:t>165</w:t>
            </w:r>
          </w:p>
        </w:tc>
        <w:tc>
          <w:tcPr>
            <w:tcW w:w="1652" w:type="dxa"/>
            <w:shd w:val="clear" w:color="auto" w:fill="auto"/>
          </w:tcPr>
          <w:p w14:paraId="77653555" w14:textId="77777777" w:rsidR="002A0EE3" w:rsidRPr="002A0EE3" w:rsidRDefault="002A0EE3" w:rsidP="00393DB7">
            <w:pPr>
              <w:rPr>
                <w:lang w:eastAsia="en-GB"/>
              </w:rPr>
            </w:pPr>
            <w:r w:rsidRPr="002A0EE3">
              <w:rPr>
                <w:lang w:eastAsia="en-GB"/>
              </w:rPr>
              <w:t>24</w:t>
            </w:r>
            <w:r>
              <w:rPr>
                <w:lang w:eastAsia="en-GB"/>
              </w:rPr>
              <w:t xml:space="preserve"> </w:t>
            </w:r>
            <w:r w:rsidRPr="002A0EE3">
              <w:rPr>
                <w:lang w:eastAsia="en-GB"/>
              </w:rPr>
              <w:t>750</w:t>
            </w:r>
          </w:p>
        </w:tc>
      </w:tr>
      <w:tr w:rsidR="002A0EE3" w:rsidRPr="002A0EE3" w14:paraId="221C2106" w14:textId="77777777" w:rsidTr="00C7347C">
        <w:tc>
          <w:tcPr>
            <w:tcW w:w="3518" w:type="dxa"/>
            <w:shd w:val="clear" w:color="auto" w:fill="auto"/>
          </w:tcPr>
          <w:p w14:paraId="478DB7AF" w14:textId="77777777" w:rsidR="002A0EE3" w:rsidRPr="002A0EE3" w:rsidRDefault="002A0EE3" w:rsidP="00393DB7">
            <w:pPr>
              <w:rPr>
                <w:lang w:eastAsia="en-GB"/>
              </w:rPr>
            </w:pPr>
            <w:r w:rsidRPr="002A0EE3">
              <w:rPr>
                <w:lang w:eastAsia="en-GB"/>
              </w:rPr>
              <w:t>TOTAL</w:t>
            </w:r>
          </w:p>
        </w:tc>
        <w:tc>
          <w:tcPr>
            <w:tcW w:w="1320" w:type="dxa"/>
            <w:shd w:val="clear" w:color="auto" w:fill="auto"/>
          </w:tcPr>
          <w:p w14:paraId="22CC9F6D" w14:textId="77777777" w:rsidR="002A0EE3" w:rsidRPr="002A0EE3" w:rsidRDefault="002A0EE3" w:rsidP="00393DB7">
            <w:pPr>
              <w:rPr>
                <w:lang w:eastAsia="en-GB"/>
              </w:rPr>
            </w:pPr>
            <w:r w:rsidRPr="002A0EE3">
              <w:rPr>
                <w:lang w:eastAsia="en-GB"/>
              </w:rPr>
              <w:t>4 874</w:t>
            </w:r>
          </w:p>
        </w:tc>
        <w:tc>
          <w:tcPr>
            <w:tcW w:w="1430" w:type="dxa"/>
            <w:shd w:val="clear" w:color="auto" w:fill="auto"/>
          </w:tcPr>
          <w:p w14:paraId="1F0CD84A" w14:textId="77777777" w:rsidR="002A0EE3" w:rsidRPr="002A0EE3" w:rsidRDefault="002A0EE3" w:rsidP="00393DB7">
            <w:pPr>
              <w:rPr>
                <w:lang w:eastAsia="en-GB"/>
              </w:rPr>
            </w:pPr>
            <w:r w:rsidRPr="002A0EE3">
              <w:rPr>
                <w:lang w:eastAsia="en-GB"/>
              </w:rPr>
              <w:t>5 000</w:t>
            </w:r>
            <w:r w:rsidRPr="002A0EE3">
              <w:rPr>
                <w:lang w:eastAsia="en-GB"/>
              </w:rPr>
              <w:tab/>
            </w:r>
          </w:p>
        </w:tc>
        <w:tc>
          <w:tcPr>
            <w:tcW w:w="1650" w:type="dxa"/>
            <w:shd w:val="clear" w:color="auto" w:fill="auto"/>
          </w:tcPr>
          <w:p w14:paraId="4AD2517E" w14:textId="77777777" w:rsidR="002A0EE3" w:rsidRPr="002A0EE3" w:rsidRDefault="002A0EE3" w:rsidP="00393DB7">
            <w:pPr>
              <w:rPr>
                <w:lang w:eastAsia="en-GB"/>
              </w:rPr>
            </w:pPr>
          </w:p>
        </w:tc>
        <w:tc>
          <w:tcPr>
            <w:tcW w:w="1652" w:type="dxa"/>
            <w:shd w:val="clear" w:color="auto" w:fill="auto"/>
          </w:tcPr>
          <w:p w14:paraId="018D3AF9" w14:textId="77777777" w:rsidR="002A0EE3" w:rsidRPr="002A0EE3" w:rsidRDefault="002A0EE3" w:rsidP="00393DB7">
            <w:pPr>
              <w:rPr>
                <w:lang w:eastAsia="en-GB"/>
              </w:rPr>
            </w:pPr>
            <w:r w:rsidRPr="002A0EE3">
              <w:rPr>
                <w:lang w:eastAsia="en-GB"/>
              </w:rPr>
              <w:t>24 867 316</w:t>
            </w:r>
          </w:p>
        </w:tc>
      </w:tr>
    </w:tbl>
    <w:p w14:paraId="2C2BB05C" w14:textId="77777777" w:rsidR="00C96BA7" w:rsidRDefault="00C96BA7" w:rsidP="00C96BA7">
      <w:pPr>
        <w:rPr>
          <w:lang w:eastAsia="en-GB"/>
        </w:rPr>
      </w:pPr>
    </w:p>
    <w:p w14:paraId="23197BD9" w14:textId="77777777" w:rsidR="00C96BA7" w:rsidRDefault="00C96BA7" w:rsidP="009C4910">
      <w:pPr>
        <w:pStyle w:val="BodyText"/>
        <w:rPr>
          <w:lang w:eastAsia="en-GB"/>
        </w:rPr>
      </w:pPr>
      <w:r>
        <w:rPr>
          <w:lang w:eastAsia="en-GB"/>
        </w:rPr>
        <w:t xml:space="preserve">The </w:t>
      </w:r>
      <w:r w:rsidR="007928A1">
        <w:rPr>
          <w:lang w:eastAsia="en-GB"/>
        </w:rPr>
        <w:t xml:space="preserve">height of the </w:t>
      </w:r>
      <w:r>
        <w:rPr>
          <w:lang w:eastAsia="en-GB"/>
        </w:rPr>
        <w:t xml:space="preserve">centre of buoyancy </w:t>
      </w:r>
      <w:r w:rsidR="007928A1">
        <w:rPr>
          <w:lang w:eastAsia="en-GB"/>
        </w:rPr>
        <w:t>B</w:t>
      </w:r>
      <w:r>
        <w:rPr>
          <w:lang w:eastAsia="en-GB"/>
        </w:rPr>
        <w:t xml:space="preserve"> for the buoy from the datum</w:t>
      </w:r>
      <w:r w:rsidR="007928A1">
        <w:rPr>
          <w:lang w:eastAsia="en-GB"/>
        </w:rPr>
        <w:t xml:space="preserve"> K</w:t>
      </w:r>
      <w:r>
        <w:rPr>
          <w:lang w:eastAsia="en-GB"/>
        </w:rPr>
        <w:t xml:space="preserve"> is </w:t>
      </w:r>
    </w:p>
    <w:p w14:paraId="23B0FB6E" w14:textId="77777777" w:rsidR="00C96BA7" w:rsidRDefault="00C96BA7" w:rsidP="009C4910">
      <w:pPr>
        <w:pStyle w:val="BodyText"/>
        <w:rPr>
          <w:lang w:eastAsia="en-GB"/>
        </w:rPr>
      </w:pPr>
      <w:r>
        <w:rPr>
          <w:lang w:eastAsia="en-GB"/>
        </w:rPr>
        <w:t>24 867 316 / 5 000 = 4 973 mm</w:t>
      </w:r>
    </w:p>
    <w:p w14:paraId="57AA60A5" w14:textId="77777777" w:rsidR="00C96BA7" w:rsidRDefault="00C96BA7" w:rsidP="009C4910">
      <w:pPr>
        <w:pStyle w:val="BodyText"/>
        <w:rPr>
          <w:lang w:eastAsia="en-GB"/>
        </w:rPr>
      </w:pPr>
    </w:p>
    <w:p w14:paraId="3E4A8C8B" w14:textId="30CA506E" w:rsidR="00D04470" w:rsidRDefault="00D04470" w:rsidP="009C4910">
      <w:pPr>
        <w:pStyle w:val="BodyText"/>
        <w:rPr>
          <w:lang w:eastAsia="en-GB"/>
        </w:rPr>
      </w:pPr>
      <w:r>
        <w:rPr>
          <w:lang w:eastAsia="en-GB"/>
        </w:rPr>
        <w:t>The diameter of the buoy is 2.</w:t>
      </w:r>
      <w:r w:rsidR="00426B49">
        <w:rPr>
          <w:lang w:eastAsia="en-GB"/>
        </w:rPr>
        <w:t>6</w:t>
      </w:r>
      <w:r w:rsidR="009C4910">
        <w:rPr>
          <w:lang w:eastAsia="en-GB"/>
        </w:rPr>
        <w:t>5</w:t>
      </w:r>
      <w:r>
        <w:rPr>
          <w:lang w:eastAsia="en-GB"/>
        </w:rPr>
        <w:t>m.</w:t>
      </w:r>
    </w:p>
    <w:p w14:paraId="4CFE968C" w14:textId="275AE930" w:rsidR="00D04470" w:rsidRDefault="009C4910" w:rsidP="009C4910">
      <w:pPr>
        <w:pStyle w:val="BodyText"/>
        <w:rPr>
          <w:lang w:eastAsia="en-GB"/>
        </w:rPr>
      </w:pPr>
      <w:r>
        <w:rPr>
          <w:lang w:eastAsia="en-GB"/>
        </w:rPr>
        <w:t>The volume of the buoy is 4.874</w:t>
      </w:r>
      <w:r w:rsidR="00D04470">
        <w:rPr>
          <w:lang w:eastAsia="en-GB"/>
        </w:rPr>
        <w:t>m³</w:t>
      </w:r>
      <w:r w:rsidR="0022180A">
        <w:rPr>
          <w:lang w:eastAsia="en-GB"/>
        </w:rPr>
        <w:t>.</w:t>
      </w:r>
    </w:p>
    <w:p w14:paraId="5DE261D5" w14:textId="65B092C1" w:rsidR="00D04470" w:rsidRDefault="00D04470" w:rsidP="009C4910">
      <w:pPr>
        <w:pStyle w:val="BodyText"/>
      </w:pPr>
      <w:r>
        <w:rPr>
          <w:lang w:eastAsia="en-GB"/>
        </w:rPr>
        <w:t>B</w:t>
      </w:r>
      <w:r w:rsidR="0022180A" w:rsidRPr="0022180A">
        <w:rPr>
          <w:vertAlign w:val="subscript"/>
          <w:lang w:eastAsia="en-GB"/>
        </w:rPr>
        <w:t>0</w:t>
      </w:r>
      <w:r>
        <w:rPr>
          <w:lang w:eastAsia="en-GB"/>
        </w:rPr>
        <w:t>K is 4.</w:t>
      </w:r>
      <w:r w:rsidRPr="00D04470">
        <w:t>973m</w:t>
      </w:r>
    </w:p>
    <w:p w14:paraId="50D01493" w14:textId="4F4D66B3" w:rsidR="00D04470" w:rsidRDefault="00D04470" w:rsidP="009C4910">
      <w:pPr>
        <w:pStyle w:val="BodyText"/>
        <w:rPr>
          <w:lang w:eastAsia="en-GB"/>
        </w:rPr>
      </w:pPr>
      <w:r>
        <w:t>K</w:t>
      </w:r>
      <w:r w:rsidR="0022180A">
        <w:t>G</w:t>
      </w:r>
      <w:r w:rsidR="009C4910">
        <w:t xml:space="preserve"> is 3.576</w:t>
      </w:r>
      <w:r>
        <w:t>m</w:t>
      </w:r>
    </w:p>
    <w:p w14:paraId="59B23054" w14:textId="77777777" w:rsidR="00D04470" w:rsidRDefault="00D04470" w:rsidP="009C4910">
      <w:pPr>
        <w:pStyle w:val="BodyText"/>
      </w:pPr>
      <w:r>
        <w:rPr>
          <w:lang w:eastAsia="en-GB"/>
        </w:rPr>
        <w:t>B</w:t>
      </w:r>
      <w:r w:rsidRPr="00D04470">
        <w:rPr>
          <w:vertAlign w:val="subscript"/>
          <w:lang w:eastAsia="en-GB"/>
        </w:rPr>
        <w:t>0</w:t>
      </w:r>
      <w:r>
        <w:rPr>
          <w:lang w:eastAsia="en-GB"/>
        </w:rPr>
        <w:t xml:space="preserve">M is calculated </w:t>
      </w:r>
      <w:r w:rsidR="00C87DD9" w:rsidRPr="0022180A">
        <w:object w:dxaOrig="3660" w:dyaOrig="700" w14:anchorId="0F06AB78">
          <v:shape id="_x0000_i1057" type="#_x0000_t75" style="width:183.55pt;height:35.3pt" o:ole="">
            <v:imagedata r:id="rId90" o:title=""/>
          </v:shape>
          <o:OLEObject Type="Embed" ProgID="Equation.3" ShapeID="_x0000_i1057" DrawAspect="Content" ObjectID="_1301718815" r:id="rId91"/>
        </w:object>
      </w:r>
    </w:p>
    <w:p w14:paraId="23F4FA0F" w14:textId="77777777" w:rsidR="00D04470" w:rsidRDefault="00D04470" w:rsidP="009C4910">
      <w:pPr>
        <w:pStyle w:val="BodyText"/>
      </w:pPr>
      <w:r>
        <w:t xml:space="preserve">GM is calculated </w:t>
      </w:r>
      <w:r w:rsidR="00C87DD9" w:rsidRPr="0022180A">
        <w:rPr>
          <w:position w:val="-12"/>
        </w:rPr>
        <w:object w:dxaOrig="7400" w:dyaOrig="360" w14:anchorId="0DECC216">
          <v:shape id="_x0000_i1058" type="#_x0000_t75" style="width:369.4pt;height:17.9pt" o:ole="">
            <v:imagedata r:id="rId92" o:title=""/>
          </v:shape>
          <o:OLEObject Type="Embed" ProgID="Equation.3" ShapeID="_x0000_i1058" DrawAspect="Content" ObjectID="_1301718816" r:id="rId93"/>
        </w:object>
      </w:r>
    </w:p>
    <w:p w14:paraId="0829C860" w14:textId="77777777" w:rsidR="00C96BA7" w:rsidRDefault="00C96BA7" w:rsidP="00C96BA7">
      <w:pPr>
        <w:pStyle w:val="BodyText"/>
        <w:rPr>
          <w:lang w:eastAsia="en-GB"/>
        </w:rPr>
      </w:pPr>
    </w:p>
    <w:p w14:paraId="45F8C3D2" w14:textId="77777777" w:rsidR="00E1031A" w:rsidRDefault="00E1031A">
      <w:pPr>
        <w:rPr>
          <w:b/>
          <w:bCs/>
          <w:caps/>
          <w:sz w:val="24"/>
        </w:rPr>
      </w:pPr>
      <w:bookmarkStart w:id="413" w:name="_Ref338322700"/>
      <w:r>
        <w:br w:type="page"/>
      </w:r>
    </w:p>
    <w:p w14:paraId="737D2AEC" w14:textId="77777777" w:rsidR="001A63C6" w:rsidRDefault="007928A1" w:rsidP="001719C1">
      <w:pPr>
        <w:pStyle w:val="Annex"/>
      </w:pPr>
      <w:bookmarkStart w:id="414" w:name="_Ref227974845"/>
      <w:bookmarkStart w:id="415" w:name="_Toc227976701"/>
      <w:r>
        <w:lastRenderedPageBreak/>
        <w:t>Examples of roll periods of different buoy types</w:t>
      </w:r>
      <w:bookmarkEnd w:id="413"/>
      <w:bookmarkEnd w:id="414"/>
      <w:bookmarkEnd w:id="415"/>
    </w:p>
    <w:p w14:paraId="23E4A58F" w14:textId="77777777" w:rsidR="001A63C6" w:rsidRDefault="001A63C6" w:rsidP="001A63C6">
      <w:pPr>
        <w:pStyle w:val="BodyText"/>
        <w:rPr>
          <w:lang w:eastAsia="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92"/>
        <w:gridCol w:w="2392"/>
        <w:gridCol w:w="2393"/>
        <w:gridCol w:w="2393"/>
      </w:tblGrid>
      <w:tr w:rsidR="001A63C6" w:rsidRPr="001A63C6" w14:paraId="4B8C870B" w14:textId="77777777" w:rsidTr="00C7347C">
        <w:tc>
          <w:tcPr>
            <w:tcW w:w="2392" w:type="dxa"/>
            <w:shd w:val="clear" w:color="auto" w:fill="auto"/>
          </w:tcPr>
          <w:p w14:paraId="15B02250" w14:textId="77777777" w:rsidR="001A63C6" w:rsidRPr="001A63C6" w:rsidRDefault="007928A1" w:rsidP="00393DB7">
            <w:pPr>
              <w:pStyle w:val="BodyText"/>
              <w:rPr>
                <w:lang w:eastAsia="en-GB"/>
              </w:rPr>
            </w:pPr>
            <w:r>
              <w:rPr>
                <w:lang w:eastAsia="en-GB"/>
              </w:rPr>
              <w:t>S</w:t>
            </w:r>
            <w:r w:rsidR="001A63C6" w:rsidRPr="001A63C6">
              <w:rPr>
                <w:lang w:eastAsia="en-GB"/>
              </w:rPr>
              <w:t>teel buoys</w:t>
            </w:r>
            <w:r w:rsidR="001A63C6" w:rsidRPr="001A63C6">
              <w:rPr>
                <w:lang w:eastAsia="en-GB"/>
              </w:rPr>
              <w:tab/>
            </w:r>
          </w:p>
        </w:tc>
        <w:tc>
          <w:tcPr>
            <w:tcW w:w="2392" w:type="dxa"/>
            <w:shd w:val="clear" w:color="auto" w:fill="auto"/>
          </w:tcPr>
          <w:p w14:paraId="212115DB" w14:textId="77777777" w:rsidR="007E38CA" w:rsidRDefault="007E38CA" w:rsidP="00C7347C">
            <w:pPr>
              <w:pStyle w:val="BodyText"/>
              <w:jc w:val="center"/>
            </w:pPr>
          </w:p>
          <w:p w14:paraId="0D502E48" w14:textId="77777777" w:rsidR="007E38CA" w:rsidRDefault="007E38CA" w:rsidP="00C7347C">
            <w:pPr>
              <w:pStyle w:val="BodyText"/>
              <w:jc w:val="center"/>
            </w:pPr>
          </w:p>
          <w:p w14:paraId="580C2AB7" w14:textId="77777777" w:rsidR="001A63C6" w:rsidRPr="001A63C6" w:rsidRDefault="00F10A40" w:rsidP="00C7347C">
            <w:pPr>
              <w:pStyle w:val="BodyText"/>
              <w:jc w:val="center"/>
              <w:rPr>
                <w:lang w:eastAsia="en-GB"/>
              </w:rPr>
            </w:pPr>
            <w:r>
              <w:rPr>
                <w:noProof/>
                <w:lang w:val="en-US"/>
              </w:rPr>
              <w:drawing>
                <wp:inline distT="0" distB="0" distL="0" distR="0" wp14:anchorId="4EDE6EE7" wp14:editId="46517480">
                  <wp:extent cx="339725" cy="953770"/>
                  <wp:effectExtent l="0" t="0" r="0" b="1143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4">
                            <a:extLst>
                              <a:ext uri="{28A0092B-C50C-407E-A947-70E740481C1C}">
                                <a14:useLocalDpi xmlns:a14="http://schemas.microsoft.com/office/drawing/2010/main" val="0"/>
                              </a:ext>
                            </a:extLst>
                          </a:blip>
                          <a:srcRect r="70276"/>
                          <a:stretch>
                            <a:fillRect/>
                          </a:stretch>
                        </pic:blipFill>
                        <pic:spPr bwMode="auto">
                          <a:xfrm>
                            <a:off x="0" y="0"/>
                            <a:ext cx="339725" cy="953770"/>
                          </a:xfrm>
                          <a:prstGeom prst="rect">
                            <a:avLst/>
                          </a:prstGeom>
                          <a:solidFill>
                            <a:srgbClr val="FFFFFF"/>
                          </a:solidFill>
                          <a:ln>
                            <a:noFill/>
                          </a:ln>
                        </pic:spPr>
                      </pic:pic>
                    </a:graphicData>
                  </a:graphic>
                </wp:inline>
              </w:drawing>
            </w:r>
          </w:p>
        </w:tc>
        <w:tc>
          <w:tcPr>
            <w:tcW w:w="2393" w:type="dxa"/>
            <w:shd w:val="clear" w:color="auto" w:fill="auto"/>
          </w:tcPr>
          <w:p w14:paraId="65CF8EE9" w14:textId="77777777" w:rsidR="007E38CA" w:rsidRDefault="007E38CA" w:rsidP="00C7347C">
            <w:pPr>
              <w:pStyle w:val="BodyText"/>
              <w:jc w:val="center"/>
            </w:pPr>
          </w:p>
          <w:p w14:paraId="66AA7814" w14:textId="77777777" w:rsidR="001A63C6" w:rsidRPr="001A63C6" w:rsidRDefault="00F10A40" w:rsidP="00C7347C">
            <w:pPr>
              <w:pStyle w:val="BodyText"/>
              <w:jc w:val="center"/>
              <w:rPr>
                <w:lang w:eastAsia="en-GB"/>
              </w:rPr>
            </w:pPr>
            <w:r>
              <w:rPr>
                <w:noProof/>
                <w:lang w:val="en-US"/>
              </w:rPr>
              <w:drawing>
                <wp:inline distT="0" distB="0" distL="0" distR="0" wp14:anchorId="3DEF3182" wp14:editId="1C4B2E5B">
                  <wp:extent cx="339725" cy="1293495"/>
                  <wp:effectExtent l="0" t="0" r="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5">
                            <a:extLst>
                              <a:ext uri="{28A0092B-C50C-407E-A947-70E740481C1C}">
                                <a14:useLocalDpi xmlns:a14="http://schemas.microsoft.com/office/drawing/2010/main" val="0"/>
                              </a:ext>
                            </a:extLst>
                          </a:blip>
                          <a:srcRect r="70276"/>
                          <a:stretch>
                            <a:fillRect/>
                          </a:stretch>
                        </pic:blipFill>
                        <pic:spPr bwMode="auto">
                          <a:xfrm>
                            <a:off x="0" y="0"/>
                            <a:ext cx="339725" cy="1293495"/>
                          </a:xfrm>
                          <a:prstGeom prst="rect">
                            <a:avLst/>
                          </a:prstGeom>
                          <a:solidFill>
                            <a:srgbClr val="FFFFFF"/>
                          </a:solidFill>
                          <a:ln>
                            <a:noFill/>
                          </a:ln>
                        </pic:spPr>
                      </pic:pic>
                    </a:graphicData>
                  </a:graphic>
                </wp:inline>
              </w:drawing>
            </w:r>
          </w:p>
        </w:tc>
        <w:tc>
          <w:tcPr>
            <w:tcW w:w="2393" w:type="dxa"/>
            <w:shd w:val="clear" w:color="auto" w:fill="auto"/>
          </w:tcPr>
          <w:p w14:paraId="34CD85A3" w14:textId="77777777" w:rsidR="001A63C6" w:rsidRPr="001A63C6" w:rsidRDefault="00F10A40" w:rsidP="00C7347C">
            <w:pPr>
              <w:pStyle w:val="BodyText"/>
              <w:jc w:val="center"/>
              <w:rPr>
                <w:lang w:eastAsia="en-GB"/>
              </w:rPr>
            </w:pPr>
            <w:r>
              <w:rPr>
                <w:noProof/>
                <w:lang w:val="en-US"/>
              </w:rPr>
              <w:drawing>
                <wp:inline distT="0" distB="0" distL="0" distR="0" wp14:anchorId="0B3E22A4" wp14:editId="69C3AF4A">
                  <wp:extent cx="405130" cy="1737360"/>
                  <wp:effectExtent l="0" t="0" r="127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6">
                            <a:extLst>
                              <a:ext uri="{28A0092B-C50C-407E-A947-70E740481C1C}">
                                <a14:useLocalDpi xmlns:a14="http://schemas.microsoft.com/office/drawing/2010/main" val="0"/>
                              </a:ext>
                            </a:extLst>
                          </a:blip>
                          <a:srcRect r="65256"/>
                          <a:stretch>
                            <a:fillRect/>
                          </a:stretch>
                        </pic:blipFill>
                        <pic:spPr bwMode="auto">
                          <a:xfrm>
                            <a:off x="0" y="0"/>
                            <a:ext cx="405130" cy="1737360"/>
                          </a:xfrm>
                          <a:prstGeom prst="rect">
                            <a:avLst/>
                          </a:prstGeom>
                          <a:solidFill>
                            <a:srgbClr val="FFFFFF"/>
                          </a:solidFill>
                          <a:ln>
                            <a:noFill/>
                          </a:ln>
                        </pic:spPr>
                      </pic:pic>
                    </a:graphicData>
                  </a:graphic>
                </wp:inline>
              </w:drawing>
            </w:r>
          </w:p>
        </w:tc>
      </w:tr>
      <w:tr w:rsidR="001A63C6" w:rsidRPr="001A63C6" w14:paraId="4305AE34" w14:textId="77777777" w:rsidTr="00C7347C">
        <w:tc>
          <w:tcPr>
            <w:tcW w:w="2392" w:type="dxa"/>
            <w:shd w:val="clear" w:color="auto" w:fill="auto"/>
          </w:tcPr>
          <w:p w14:paraId="6925A01D" w14:textId="77777777" w:rsidR="001A63C6" w:rsidRPr="001A63C6" w:rsidRDefault="001A63C6" w:rsidP="00393DB7">
            <w:pPr>
              <w:pStyle w:val="BodyText"/>
              <w:rPr>
                <w:lang w:eastAsia="en-GB"/>
              </w:rPr>
            </w:pPr>
            <w:r w:rsidRPr="001A63C6">
              <w:rPr>
                <w:lang w:eastAsia="en-GB"/>
              </w:rPr>
              <w:t>Volume</w:t>
            </w:r>
          </w:p>
        </w:tc>
        <w:tc>
          <w:tcPr>
            <w:tcW w:w="2392" w:type="dxa"/>
            <w:shd w:val="clear" w:color="auto" w:fill="auto"/>
          </w:tcPr>
          <w:p w14:paraId="637C60AF" w14:textId="77777777" w:rsidR="001A63C6" w:rsidRPr="001A63C6" w:rsidRDefault="001A63C6" w:rsidP="00393DB7">
            <w:pPr>
              <w:pStyle w:val="BodyText"/>
              <w:rPr>
                <w:lang w:eastAsia="en-GB"/>
              </w:rPr>
            </w:pPr>
            <w:r w:rsidRPr="001A63C6">
              <w:rPr>
                <w:lang w:eastAsia="en-GB"/>
              </w:rPr>
              <w:t>7</w:t>
            </w:r>
            <w:r w:rsidR="00D86C9D">
              <w:rPr>
                <w:lang w:eastAsia="en-GB"/>
              </w:rPr>
              <w:t>.</w:t>
            </w:r>
            <w:r w:rsidRPr="001A63C6">
              <w:rPr>
                <w:lang w:eastAsia="en-GB"/>
              </w:rPr>
              <w:t xml:space="preserve">50 </w:t>
            </w:r>
            <w:r w:rsidR="004D7B70" w:rsidRPr="001A63C6">
              <w:rPr>
                <w:lang w:eastAsia="en-GB"/>
              </w:rPr>
              <w:t>m</w:t>
            </w:r>
            <w:r w:rsidR="004D7B70">
              <w:rPr>
                <w:lang w:eastAsia="en-GB"/>
              </w:rPr>
              <w:t>³</w:t>
            </w:r>
          </w:p>
        </w:tc>
        <w:tc>
          <w:tcPr>
            <w:tcW w:w="2393" w:type="dxa"/>
            <w:shd w:val="clear" w:color="auto" w:fill="auto"/>
          </w:tcPr>
          <w:p w14:paraId="359605D9" w14:textId="77777777" w:rsidR="001A63C6" w:rsidRPr="001A63C6" w:rsidRDefault="001A63C6" w:rsidP="00393DB7">
            <w:pPr>
              <w:pStyle w:val="BodyText"/>
              <w:rPr>
                <w:lang w:eastAsia="en-GB"/>
              </w:rPr>
            </w:pPr>
            <w:r w:rsidRPr="001A63C6">
              <w:rPr>
                <w:lang w:eastAsia="en-GB"/>
              </w:rPr>
              <w:t xml:space="preserve">12 </w:t>
            </w:r>
            <w:r w:rsidR="004D7B70" w:rsidRPr="001A63C6">
              <w:rPr>
                <w:lang w:eastAsia="en-GB"/>
              </w:rPr>
              <w:t>m</w:t>
            </w:r>
            <w:r w:rsidR="004D7B70">
              <w:rPr>
                <w:lang w:eastAsia="en-GB"/>
              </w:rPr>
              <w:t>³</w:t>
            </w:r>
          </w:p>
        </w:tc>
        <w:tc>
          <w:tcPr>
            <w:tcW w:w="2393" w:type="dxa"/>
            <w:shd w:val="clear" w:color="auto" w:fill="auto"/>
          </w:tcPr>
          <w:p w14:paraId="576B1B5D" w14:textId="77777777" w:rsidR="001A63C6" w:rsidRPr="001A63C6" w:rsidRDefault="001A63C6" w:rsidP="00393DB7">
            <w:pPr>
              <w:pStyle w:val="BodyText"/>
              <w:rPr>
                <w:lang w:eastAsia="en-GB"/>
              </w:rPr>
            </w:pPr>
            <w:r w:rsidRPr="001A63C6">
              <w:rPr>
                <w:lang w:eastAsia="en-GB"/>
              </w:rPr>
              <w:t xml:space="preserve">26 </w:t>
            </w:r>
            <w:r w:rsidR="004D7B70" w:rsidRPr="001A63C6">
              <w:rPr>
                <w:lang w:eastAsia="en-GB"/>
              </w:rPr>
              <w:t>m</w:t>
            </w:r>
            <w:r w:rsidR="004D7B70">
              <w:rPr>
                <w:lang w:eastAsia="en-GB"/>
              </w:rPr>
              <w:t>³</w:t>
            </w:r>
          </w:p>
        </w:tc>
      </w:tr>
      <w:tr w:rsidR="001A63C6" w:rsidRPr="001A63C6" w14:paraId="556B062F" w14:textId="77777777" w:rsidTr="00C7347C">
        <w:tc>
          <w:tcPr>
            <w:tcW w:w="2392" w:type="dxa"/>
            <w:shd w:val="clear" w:color="auto" w:fill="auto"/>
          </w:tcPr>
          <w:p w14:paraId="4BF8DE8D" w14:textId="77777777" w:rsidR="001A63C6" w:rsidRPr="001A63C6" w:rsidRDefault="001A63C6" w:rsidP="00393DB7">
            <w:pPr>
              <w:pStyle w:val="BodyText"/>
              <w:rPr>
                <w:lang w:eastAsia="en-GB"/>
              </w:rPr>
            </w:pPr>
            <w:r w:rsidRPr="001A63C6">
              <w:rPr>
                <w:lang w:eastAsia="en-GB"/>
              </w:rPr>
              <w:t>Mass</w:t>
            </w:r>
          </w:p>
        </w:tc>
        <w:tc>
          <w:tcPr>
            <w:tcW w:w="2392" w:type="dxa"/>
            <w:shd w:val="clear" w:color="auto" w:fill="auto"/>
          </w:tcPr>
          <w:p w14:paraId="257EA303" w14:textId="77777777" w:rsidR="001A63C6" w:rsidRPr="001A63C6" w:rsidRDefault="001A63C6" w:rsidP="00393DB7">
            <w:pPr>
              <w:pStyle w:val="BodyText"/>
              <w:rPr>
                <w:lang w:eastAsia="en-GB"/>
              </w:rPr>
            </w:pPr>
            <w:r w:rsidRPr="001A63C6">
              <w:rPr>
                <w:lang w:eastAsia="en-GB"/>
              </w:rPr>
              <w:t>5 000 kg</w:t>
            </w:r>
          </w:p>
        </w:tc>
        <w:tc>
          <w:tcPr>
            <w:tcW w:w="2393" w:type="dxa"/>
            <w:shd w:val="clear" w:color="auto" w:fill="auto"/>
          </w:tcPr>
          <w:p w14:paraId="06407120" w14:textId="77777777" w:rsidR="001A63C6" w:rsidRPr="001A63C6" w:rsidRDefault="001A63C6" w:rsidP="00393DB7">
            <w:pPr>
              <w:pStyle w:val="BodyText"/>
              <w:rPr>
                <w:lang w:eastAsia="en-GB"/>
              </w:rPr>
            </w:pPr>
            <w:r w:rsidRPr="001A63C6">
              <w:rPr>
                <w:lang w:eastAsia="en-GB"/>
              </w:rPr>
              <w:t>9 500 kg</w:t>
            </w:r>
          </w:p>
        </w:tc>
        <w:tc>
          <w:tcPr>
            <w:tcW w:w="2393" w:type="dxa"/>
            <w:shd w:val="clear" w:color="auto" w:fill="auto"/>
          </w:tcPr>
          <w:p w14:paraId="71409397" w14:textId="77777777" w:rsidR="001A63C6" w:rsidRPr="001A63C6" w:rsidRDefault="001A63C6" w:rsidP="00393DB7">
            <w:pPr>
              <w:pStyle w:val="BodyText"/>
              <w:rPr>
                <w:lang w:eastAsia="en-GB"/>
              </w:rPr>
            </w:pPr>
            <w:r w:rsidRPr="001A63C6">
              <w:rPr>
                <w:lang w:eastAsia="en-GB"/>
              </w:rPr>
              <w:t>15 000 kg</w:t>
            </w:r>
          </w:p>
        </w:tc>
      </w:tr>
      <w:tr w:rsidR="001A63C6" w:rsidRPr="001A63C6" w14:paraId="4FD774D7" w14:textId="77777777" w:rsidTr="00C7347C">
        <w:tc>
          <w:tcPr>
            <w:tcW w:w="2392" w:type="dxa"/>
            <w:shd w:val="clear" w:color="auto" w:fill="auto"/>
          </w:tcPr>
          <w:p w14:paraId="05D91C82" w14:textId="77777777" w:rsidR="001A63C6" w:rsidRPr="001A63C6" w:rsidRDefault="001A63C6" w:rsidP="00393DB7">
            <w:pPr>
              <w:pStyle w:val="BodyText"/>
              <w:rPr>
                <w:lang w:eastAsia="en-GB"/>
              </w:rPr>
            </w:pPr>
            <w:r w:rsidRPr="001A63C6">
              <w:rPr>
                <w:lang w:eastAsia="en-GB"/>
              </w:rPr>
              <w:t>Natural roll period</w:t>
            </w:r>
          </w:p>
        </w:tc>
        <w:tc>
          <w:tcPr>
            <w:tcW w:w="2392" w:type="dxa"/>
            <w:shd w:val="clear" w:color="auto" w:fill="auto"/>
          </w:tcPr>
          <w:p w14:paraId="75275C1F" w14:textId="77777777" w:rsidR="001A63C6" w:rsidRPr="001A63C6" w:rsidRDefault="001A63C6" w:rsidP="00393DB7">
            <w:pPr>
              <w:pStyle w:val="BodyText"/>
              <w:rPr>
                <w:lang w:eastAsia="en-GB"/>
              </w:rPr>
            </w:pPr>
            <w:r w:rsidRPr="001A63C6">
              <w:rPr>
                <w:lang w:eastAsia="en-GB"/>
              </w:rPr>
              <w:t>5</w:t>
            </w:r>
            <w:r w:rsidR="00D86C9D">
              <w:rPr>
                <w:lang w:eastAsia="en-GB"/>
              </w:rPr>
              <w:t>.</w:t>
            </w:r>
            <w:r w:rsidRPr="001A63C6">
              <w:rPr>
                <w:lang w:eastAsia="en-GB"/>
              </w:rPr>
              <w:t>80 seconds</w:t>
            </w:r>
          </w:p>
        </w:tc>
        <w:tc>
          <w:tcPr>
            <w:tcW w:w="2393" w:type="dxa"/>
            <w:shd w:val="clear" w:color="auto" w:fill="auto"/>
          </w:tcPr>
          <w:p w14:paraId="02061A9C" w14:textId="77777777" w:rsidR="001A63C6" w:rsidRPr="001A63C6" w:rsidRDefault="001A63C6" w:rsidP="00393DB7">
            <w:pPr>
              <w:pStyle w:val="BodyText"/>
              <w:rPr>
                <w:lang w:eastAsia="en-GB"/>
              </w:rPr>
            </w:pPr>
            <w:r w:rsidRPr="001A63C6">
              <w:rPr>
                <w:lang w:eastAsia="en-GB"/>
              </w:rPr>
              <w:t>7 seconds</w:t>
            </w:r>
          </w:p>
        </w:tc>
        <w:tc>
          <w:tcPr>
            <w:tcW w:w="2393" w:type="dxa"/>
            <w:shd w:val="clear" w:color="auto" w:fill="auto"/>
          </w:tcPr>
          <w:p w14:paraId="3F378433" w14:textId="77777777" w:rsidR="001A63C6" w:rsidRPr="001A63C6" w:rsidRDefault="001A63C6" w:rsidP="00393DB7">
            <w:pPr>
              <w:pStyle w:val="BodyText"/>
              <w:rPr>
                <w:lang w:eastAsia="en-GB"/>
              </w:rPr>
            </w:pPr>
            <w:r w:rsidRPr="001A63C6">
              <w:rPr>
                <w:lang w:eastAsia="en-GB"/>
              </w:rPr>
              <w:t>7 seconds</w:t>
            </w:r>
          </w:p>
        </w:tc>
      </w:tr>
    </w:tbl>
    <w:p w14:paraId="17AA448F" w14:textId="77777777" w:rsidR="001A63C6" w:rsidRDefault="001A63C6"/>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92"/>
        <w:gridCol w:w="2392"/>
        <w:gridCol w:w="2393"/>
        <w:gridCol w:w="2393"/>
      </w:tblGrid>
      <w:tr w:rsidR="001A63C6" w:rsidRPr="001A63C6" w14:paraId="07EE94CE" w14:textId="77777777" w:rsidTr="00C7347C">
        <w:tc>
          <w:tcPr>
            <w:tcW w:w="2392" w:type="dxa"/>
            <w:shd w:val="clear" w:color="auto" w:fill="auto"/>
          </w:tcPr>
          <w:p w14:paraId="7A14DD5D" w14:textId="77777777" w:rsidR="001A63C6" w:rsidRPr="001A63C6" w:rsidRDefault="001A63C6" w:rsidP="00393DB7">
            <w:pPr>
              <w:pStyle w:val="BodyText"/>
              <w:rPr>
                <w:lang w:eastAsia="en-GB"/>
              </w:rPr>
            </w:pPr>
            <w:r w:rsidRPr="001A63C6">
              <w:rPr>
                <w:lang w:eastAsia="en-GB"/>
              </w:rPr>
              <w:t xml:space="preserve">Modular </w:t>
            </w:r>
            <w:r w:rsidR="007928A1">
              <w:rPr>
                <w:lang w:eastAsia="en-GB"/>
              </w:rPr>
              <w:t xml:space="preserve">plastic </w:t>
            </w:r>
            <w:r w:rsidRPr="001A63C6">
              <w:rPr>
                <w:lang w:eastAsia="en-GB"/>
              </w:rPr>
              <w:t>buoys</w:t>
            </w:r>
          </w:p>
        </w:tc>
        <w:tc>
          <w:tcPr>
            <w:tcW w:w="2392" w:type="dxa"/>
            <w:shd w:val="clear" w:color="auto" w:fill="auto"/>
          </w:tcPr>
          <w:p w14:paraId="0D7D3A90" w14:textId="77777777" w:rsidR="001A63C6" w:rsidRPr="001A63C6" w:rsidRDefault="001A63C6" w:rsidP="00393DB7">
            <w:pPr>
              <w:pStyle w:val="BodyText"/>
              <w:rPr>
                <w:lang w:eastAsia="en-GB"/>
              </w:rPr>
            </w:pPr>
            <w:r w:rsidRPr="001A63C6">
              <w:rPr>
                <w:lang w:eastAsia="en-GB"/>
              </w:rPr>
              <w:t>A8L</w:t>
            </w:r>
          </w:p>
        </w:tc>
        <w:tc>
          <w:tcPr>
            <w:tcW w:w="2393" w:type="dxa"/>
            <w:shd w:val="clear" w:color="auto" w:fill="auto"/>
          </w:tcPr>
          <w:p w14:paraId="183C70DE" w14:textId="77777777" w:rsidR="001A63C6" w:rsidRPr="001A63C6" w:rsidRDefault="001A63C6" w:rsidP="00393DB7">
            <w:pPr>
              <w:pStyle w:val="BodyText"/>
              <w:rPr>
                <w:lang w:eastAsia="en-GB"/>
              </w:rPr>
            </w:pPr>
            <w:r w:rsidRPr="001A63C6">
              <w:rPr>
                <w:lang w:eastAsia="en-GB"/>
              </w:rPr>
              <w:t>B6L</w:t>
            </w:r>
          </w:p>
        </w:tc>
        <w:tc>
          <w:tcPr>
            <w:tcW w:w="2393" w:type="dxa"/>
            <w:shd w:val="clear" w:color="auto" w:fill="auto"/>
          </w:tcPr>
          <w:p w14:paraId="61C2C438" w14:textId="77777777" w:rsidR="001A63C6" w:rsidRPr="001A63C6" w:rsidRDefault="001A63C6" w:rsidP="00393DB7">
            <w:pPr>
              <w:pStyle w:val="BodyText"/>
              <w:rPr>
                <w:lang w:eastAsia="en-GB"/>
              </w:rPr>
            </w:pPr>
            <w:r w:rsidRPr="001A63C6">
              <w:rPr>
                <w:lang w:eastAsia="en-GB"/>
              </w:rPr>
              <w:t>C5L</w:t>
            </w:r>
          </w:p>
        </w:tc>
      </w:tr>
      <w:tr w:rsidR="001A63C6" w:rsidRPr="001A63C6" w14:paraId="0474ED4C" w14:textId="77777777" w:rsidTr="00C7347C">
        <w:tc>
          <w:tcPr>
            <w:tcW w:w="2392" w:type="dxa"/>
            <w:shd w:val="clear" w:color="auto" w:fill="auto"/>
          </w:tcPr>
          <w:p w14:paraId="66CF4AFF" w14:textId="77777777" w:rsidR="001A63C6" w:rsidRPr="001A63C6" w:rsidRDefault="001A63C6" w:rsidP="00393DB7">
            <w:pPr>
              <w:pStyle w:val="BodyText"/>
              <w:rPr>
                <w:lang w:eastAsia="en-GB"/>
              </w:rPr>
            </w:pPr>
            <w:r w:rsidRPr="001A63C6">
              <w:rPr>
                <w:lang w:eastAsia="en-GB"/>
              </w:rPr>
              <w:t>Ballast</w:t>
            </w:r>
            <w:r>
              <w:rPr>
                <w:lang w:eastAsia="en-GB"/>
              </w:rPr>
              <w:t xml:space="preserve"> </w:t>
            </w:r>
            <w:r w:rsidRPr="001A63C6">
              <w:rPr>
                <w:lang w:eastAsia="en-GB"/>
              </w:rPr>
              <w:t>650 kg</w:t>
            </w:r>
          </w:p>
        </w:tc>
        <w:tc>
          <w:tcPr>
            <w:tcW w:w="2392" w:type="dxa"/>
            <w:shd w:val="clear" w:color="auto" w:fill="auto"/>
          </w:tcPr>
          <w:p w14:paraId="397D0043" w14:textId="77777777" w:rsidR="001A63C6" w:rsidRPr="001A63C6" w:rsidRDefault="00F10A40" w:rsidP="00C7347C">
            <w:pPr>
              <w:pStyle w:val="BodyText"/>
              <w:jc w:val="center"/>
              <w:rPr>
                <w:lang w:eastAsia="en-GB"/>
              </w:rPr>
            </w:pPr>
            <w:r>
              <w:rPr>
                <w:noProof/>
                <w:lang w:val="en-US"/>
              </w:rPr>
              <w:drawing>
                <wp:inline distT="0" distB="0" distL="0" distR="0" wp14:anchorId="13288F30" wp14:editId="1609EE18">
                  <wp:extent cx="1057910" cy="2312035"/>
                  <wp:effectExtent l="0" t="0" r="889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057910" cy="2312035"/>
                          </a:xfrm>
                          <a:prstGeom prst="rect">
                            <a:avLst/>
                          </a:prstGeom>
                          <a:solidFill>
                            <a:srgbClr val="FFFFFF"/>
                          </a:solidFill>
                          <a:ln>
                            <a:noFill/>
                          </a:ln>
                        </pic:spPr>
                      </pic:pic>
                    </a:graphicData>
                  </a:graphic>
                </wp:inline>
              </w:drawing>
            </w:r>
          </w:p>
        </w:tc>
        <w:tc>
          <w:tcPr>
            <w:tcW w:w="2393" w:type="dxa"/>
            <w:shd w:val="clear" w:color="auto" w:fill="auto"/>
          </w:tcPr>
          <w:p w14:paraId="0B7FEC33" w14:textId="77777777" w:rsidR="001A63C6" w:rsidRPr="001A63C6" w:rsidRDefault="00010420" w:rsidP="007E38CA">
            <w:pPr>
              <w:pStyle w:val="BodyText"/>
              <w:rPr>
                <w:lang w:eastAsia="en-GB"/>
              </w:rPr>
            </w:pPr>
            <w:r>
              <w:t xml:space="preserve">  </w:t>
            </w:r>
            <w:r w:rsidR="00F10A40">
              <w:rPr>
                <w:noProof/>
                <w:lang w:val="en-US"/>
              </w:rPr>
              <w:drawing>
                <wp:inline distT="0" distB="0" distL="0" distR="0" wp14:anchorId="15FFD767" wp14:editId="12F7453D">
                  <wp:extent cx="1162685" cy="2546985"/>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162685" cy="2546985"/>
                          </a:xfrm>
                          <a:prstGeom prst="rect">
                            <a:avLst/>
                          </a:prstGeom>
                          <a:solidFill>
                            <a:srgbClr val="FFFFFF"/>
                          </a:solidFill>
                          <a:ln>
                            <a:noFill/>
                          </a:ln>
                        </pic:spPr>
                      </pic:pic>
                    </a:graphicData>
                  </a:graphic>
                </wp:inline>
              </w:drawing>
            </w:r>
          </w:p>
        </w:tc>
        <w:tc>
          <w:tcPr>
            <w:tcW w:w="2393" w:type="dxa"/>
            <w:shd w:val="clear" w:color="auto" w:fill="auto"/>
          </w:tcPr>
          <w:p w14:paraId="45951C8B" w14:textId="77777777" w:rsidR="001A63C6" w:rsidRPr="001A63C6" w:rsidRDefault="00F10A40" w:rsidP="00393DB7">
            <w:pPr>
              <w:pStyle w:val="BodyText"/>
              <w:rPr>
                <w:lang w:eastAsia="en-GB"/>
              </w:rPr>
            </w:pPr>
            <w:r>
              <w:rPr>
                <w:noProof/>
                <w:lang w:val="en-US"/>
              </w:rPr>
              <w:drawing>
                <wp:anchor distT="0" distB="0" distL="114300" distR="114300" simplePos="0" relativeHeight="251663872" behindDoc="0" locked="0" layoutInCell="1" allowOverlap="1" wp14:anchorId="3327FF31" wp14:editId="2075BFF6">
                  <wp:simplePos x="0" y="0"/>
                  <wp:positionH relativeFrom="column">
                    <wp:posOffset>90805</wp:posOffset>
                  </wp:positionH>
                  <wp:positionV relativeFrom="paragraph">
                    <wp:posOffset>42545</wp:posOffset>
                  </wp:positionV>
                  <wp:extent cx="1140460" cy="2365375"/>
                  <wp:effectExtent l="0" t="0" r="2540" b="0"/>
                  <wp:wrapNone/>
                  <wp:docPr id="15" name="Picture 15" descr="C5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5L"/>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140460" cy="23653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A63C6" w:rsidRPr="001A63C6" w14:paraId="17655DF4" w14:textId="77777777" w:rsidTr="00C7347C">
        <w:tc>
          <w:tcPr>
            <w:tcW w:w="2392" w:type="dxa"/>
            <w:shd w:val="clear" w:color="auto" w:fill="auto"/>
          </w:tcPr>
          <w:p w14:paraId="14C02633" w14:textId="77777777" w:rsidR="001A63C6" w:rsidRPr="001A63C6" w:rsidRDefault="001A63C6" w:rsidP="00393DB7">
            <w:pPr>
              <w:pStyle w:val="BodyText"/>
              <w:rPr>
                <w:lang w:eastAsia="en-GB"/>
              </w:rPr>
            </w:pPr>
            <w:r w:rsidRPr="001A63C6">
              <w:rPr>
                <w:lang w:eastAsia="en-GB"/>
              </w:rPr>
              <w:t>Volume</w:t>
            </w:r>
          </w:p>
        </w:tc>
        <w:tc>
          <w:tcPr>
            <w:tcW w:w="2392" w:type="dxa"/>
            <w:shd w:val="clear" w:color="auto" w:fill="auto"/>
          </w:tcPr>
          <w:p w14:paraId="2A861EBD" w14:textId="77777777" w:rsidR="001A63C6" w:rsidRPr="001A63C6" w:rsidRDefault="001A63C6" w:rsidP="00393DB7">
            <w:pPr>
              <w:pStyle w:val="BodyText"/>
              <w:rPr>
                <w:lang w:eastAsia="en-GB"/>
              </w:rPr>
            </w:pPr>
            <w:r w:rsidRPr="001A63C6">
              <w:rPr>
                <w:lang w:eastAsia="en-GB"/>
              </w:rPr>
              <w:t xml:space="preserve">9 </w:t>
            </w:r>
            <w:r w:rsidR="007E38CA">
              <w:rPr>
                <w:lang w:eastAsia="en-GB"/>
              </w:rPr>
              <w:t>m³</w:t>
            </w:r>
          </w:p>
        </w:tc>
        <w:tc>
          <w:tcPr>
            <w:tcW w:w="2393" w:type="dxa"/>
            <w:shd w:val="clear" w:color="auto" w:fill="auto"/>
          </w:tcPr>
          <w:p w14:paraId="7655F294" w14:textId="77777777" w:rsidR="001A63C6" w:rsidRPr="001A63C6" w:rsidRDefault="001A63C6" w:rsidP="00393DB7">
            <w:pPr>
              <w:pStyle w:val="BodyText"/>
              <w:rPr>
                <w:lang w:eastAsia="en-GB"/>
              </w:rPr>
            </w:pPr>
            <w:r w:rsidRPr="001A63C6">
              <w:rPr>
                <w:lang w:eastAsia="en-GB"/>
              </w:rPr>
              <w:t xml:space="preserve">7 </w:t>
            </w:r>
            <w:r w:rsidR="007E38CA">
              <w:rPr>
                <w:lang w:eastAsia="en-GB"/>
              </w:rPr>
              <w:t>m³</w:t>
            </w:r>
          </w:p>
        </w:tc>
        <w:tc>
          <w:tcPr>
            <w:tcW w:w="2393" w:type="dxa"/>
            <w:shd w:val="clear" w:color="auto" w:fill="auto"/>
          </w:tcPr>
          <w:p w14:paraId="5A480143" w14:textId="77777777" w:rsidR="001A63C6" w:rsidRPr="001A63C6" w:rsidRDefault="001A63C6" w:rsidP="00393DB7">
            <w:pPr>
              <w:pStyle w:val="BodyText"/>
              <w:rPr>
                <w:lang w:eastAsia="en-GB"/>
              </w:rPr>
            </w:pPr>
            <w:r w:rsidRPr="001A63C6">
              <w:rPr>
                <w:lang w:eastAsia="en-GB"/>
              </w:rPr>
              <w:t xml:space="preserve">6 </w:t>
            </w:r>
            <w:r w:rsidR="007E38CA">
              <w:rPr>
                <w:lang w:eastAsia="en-GB"/>
              </w:rPr>
              <w:t>m³</w:t>
            </w:r>
          </w:p>
        </w:tc>
      </w:tr>
      <w:tr w:rsidR="001A63C6" w:rsidRPr="001A63C6" w14:paraId="769F70A9" w14:textId="77777777" w:rsidTr="00C7347C">
        <w:tc>
          <w:tcPr>
            <w:tcW w:w="2392" w:type="dxa"/>
            <w:shd w:val="clear" w:color="auto" w:fill="auto"/>
          </w:tcPr>
          <w:p w14:paraId="26D221B9" w14:textId="77777777" w:rsidR="001A63C6" w:rsidRPr="001A63C6" w:rsidRDefault="001A63C6" w:rsidP="00393DB7">
            <w:pPr>
              <w:pStyle w:val="BodyText"/>
              <w:rPr>
                <w:lang w:eastAsia="en-GB"/>
              </w:rPr>
            </w:pPr>
            <w:r w:rsidRPr="001A63C6">
              <w:rPr>
                <w:lang w:eastAsia="en-GB"/>
              </w:rPr>
              <w:t>Mass</w:t>
            </w:r>
          </w:p>
        </w:tc>
        <w:tc>
          <w:tcPr>
            <w:tcW w:w="2392" w:type="dxa"/>
            <w:shd w:val="clear" w:color="auto" w:fill="auto"/>
          </w:tcPr>
          <w:p w14:paraId="66648601" w14:textId="77777777" w:rsidR="001A63C6" w:rsidRPr="001A63C6" w:rsidRDefault="001A63C6" w:rsidP="00393DB7">
            <w:pPr>
              <w:pStyle w:val="BodyText"/>
              <w:rPr>
                <w:lang w:eastAsia="en-GB"/>
              </w:rPr>
            </w:pPr>
            <w:r w:rsidRPr="001A63C6">
              <w:rPr>
                <w:lang w:eastAsia="en-GB"/>
              </w:rPr>
              <w:t>3 650 kg</w:t>
            </w:r>
          </w:p>
        </w:tc>
        <w:tc>
          <w:tcPr>
            <w:tcW w:w="2393" w:type="dxa"/>
            <w:shd w:val="clear" w:color="auto" w:fill="auto"/>
          </w:tcPr>
          <w:p w14:paraId="3975BF5D" w14:textId="77777777" w:rsidR="001A63C6" w:rsidRPr="001A63C6" w:rsidRDefault="001A63C6" w:rsidP="00393DB7">
            <w:pPr>
              <w:pStyle w:val="BodyText"/>
              <w:rPr>
                <w:lang w:eastAsia="en-GB"/>
              </w:rPr>
            </w:pPr>
            <w:r w:rsidRPr="001A63C6">
              <w:rPr>
                <w:lang w:eastAsia="en-GB"/>
              </w:rPr>
              <w:t>3 400 kg</w:t>
            </w:r>
          </w:p>
        </w:tc>
        <w:tc>
          <w:tcPr>
            <w:tcW w:w="2393" w:type="dxa"/>
            <w:shd w:val="clear" w:color="auto" w:fill="auto"/>
          </w:tcPr>
          <w:p w14:paraId="753B14F2" w14:textId="77777777" w:rsidR="001A63C6" w:rsidRPr="001A63C6" w:rsidRDefault="001A63C6" w:rsidP="00393DB7">
            <w:pPr>
              <w:pStyle w:val="BodyText"/>
              <w:rPr>
                <w:lang w:eastAsia="en-GB"/>
              </w:rPr>
            </w:pPr>
            <w:r w:rsidRPr="001A63C6">
              <w:rPr>
                <w:lang w:eastAsia="en-GB"/>
              </w:rPr>
              <w:t>3 150 kg</w:t>
            </w:r>
          </w:p>
        </w:tc>
      </w:tr>
      <w:tr w:rsidR="001A63C6" w:rsidRPr="001A63C6" w14:paraId="04ED3202" w14:textId="77777777" w:rsidTr="00C7347C">
        <w:tc>
          <w:tcPr>
            <w:tcW w:w="2392" w:type="dxa"/>
            <w:shd w:val="clear" w:color="auto" w:fill="auto"/>
          </w:tcPr>
          <w:p w14:paraId="5DB20133" w14:textId="77777777" w:rsidR="001A63C6" w:rsidRPr="001A63C6" w:rsidRDefault="001A63C6" w:rsidP="00393DB7">
            <w:pPr>
              <w:pStyle w:val="BodyText"/>
              <w:rPr>
                <w:lang w:eastAsia="en-GB"/>
              </w:rPr>
            </w:pPr>
            <w:r w:rsidRPr="001A63C6">
              <w:rPr>
                <w:lang w:eastAsia="en-GB"/>
              </w:rPr>
              <w:t>Natural roll period</w:t>
            </w:r>
          </w:p>
        </w:tc>
        <w:tc>
          <w:tcPr>
            <w:tcW w:w="2392" w:type="dxa"/>
            <w:shd w:val="clear" w:color="auto" w:fill="auto"/>
          </w:tcPr>
          <w:p w14:paraId="10E4DA78" w14:textId="77777777" w:rsidR="001A63C6" w:rsidRPr="001A63C6" w:rsidRDefault="001A63C6" w:rsidP="00393DB7">
            <w:pPr>
              <w:pStyle w:val="BodyText"/>
              <w:rPr>
                <w:lang w:eastAsia="en-GB"/>
              </w:rPr>
            </w:pPr>
            <w:r w:rsidRPr="001A63C6">
              <w:rPr>
                <w:lang w:eastAsia="en-GB"/>
              </w:rPr>
              <w:t>4</w:t>
            </w:r>
            <w:r w:rsidR="004D7B70">
              <w:rPr>
                <w:lang w:eastAsia="en-GB"/>
              </w:rPr>
              <w:t>.</w:t>
            </w:r>
            <w:r w:rsidRPr="001A63C6">
              <w:rPr>
                <w:lang w:eastAsia="en-GB"/>
              </w:rPr>
              <w:t>85 seconds</w:t>
            </w:r>
            <w:r w:rsidRPr="001A63C6">
              <w:rPr>
                <w:lang w:eastAsia="en-GB"/>
              </w:rPr>
              <w:tab/>
            </w:r>
          </w:p>
        </w:tc>
        <w:tc>
          <w:tcPr>
            <w:tcW w:w="2393" w:type="dxa"/>
            <w:shd w:val="clear" w:color="auto" w:fill="auto"/>
          </w:tcPr>
          <w:p w14:paraId="369DF860" w14:textId="77777777" w:rsidR="001A63C6" w:rsidRPr="001A63C6" w:rsidRDefault="001A63C6" w:rsidP="00393DB7">
            <w:pPr>
              <w:pStyle w:val="BodyText"/>
              <w:rPr>
                <w:lang w:eastAsia="en-GB"/>
              </w:rPr>
            </w:pPr>
            <w:r w:rsidRPr="001A63C6">
              <w:rPr>
                <w:lang w:eastAsia="en-GB"/>
              </w:rPr>
              <w:t>4</w:t>
            </w:r>
            <w:r w:rsidR="004D7B70">
              <w:rPr>
                <w:lang w:eastAsia="en-GB"/>
              </w:rPr>
              <w:t>.</w:t>
            </w:r>
            <w:r w:rsidRPr="001A63C6">
              <w:rPr>
                <w:lang w:eastAsia="en-GB"/>
              </w:rPr>
              <w:t>70 seconds</w:t>
            </w:r>
          </w:p>
        </w:tc>
        <w:tc>
          <w:tcPr>
            <w:tcW w:w="2393" w:type="dxa"/>
            <w:shd w:val="clear" w:color="auto" w:fill="auto"/>
          </w:tcPr>
          <w:p w14:paraId="654E38FD" w14:textId="77777777" w:rsidR="001A63C6" w:rsidRPr="001A63C6" w:rsidRDefault="001A63C6" w:rsidP="00393DB7">
            <w:pPr>
              <w:pStyle w:val="BodyText"/>
              <w:rPr>
                <w:lang w:eastAsia="en-GB"/>
              </w:rPr>
            </w:pPr>
            <w:r w:rsidRPr="001A63C6">
              <w:rPr>
                <w:lang w:eastAsia="en-GB"/>
              </w:rPr>
              <w:t>4</w:t>
            </w:r>
            <w:r w:rsidR="004D7B70">
              <w:rPr>
                <w:lang w:eastAsia="en-GB"/>
              </w:rPr>
              <w:t>.</w:t>
            </w:r>
            <w:r w:rsidRPr="001A63C6">
              <w:rPr>
                <w:lang w:eastAsia="en-GB"/>
              </w:rPr>
              <w:t>20 seconds</w:t>
            </w:r>
          </w:p>
        </w:tc>
      </w:tr>
      <w:bookmarkEnd w:id="11"/>
    </w:tbl>
    <w:p w14:paraId="1AA42004" w14:textId="77777777" w:rsidR="00A44622" w:rsidRDefault="00A44622" w:rsidP="007928A1">
      <w:pPr>
        <w:pStyle w:val="BodyTextIndent"/>
      </w:pPr>
    </w:p>
    <w:sectPr w:rsidR="00A44622" w:rsidSect="00495F25">
      <w:headerReference w:type="default" r:id="rId100"/>
      <w:footerReference w:type="default" r:id="rId101"/>
      <w:headerReference w:type="first" r:id="rId102"/>
      <w:pgSz w:w="11906" w:h="16838" w:code="9"/>
      <w:pgMar w:top="1134" w:right="1134" w:bottom="1134" w:left="1134" w:header="567" w:footer="851"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0FD21EBC" w14:textId="77777777" w:rsidR="00086CA1" w:rsidRDefault="00086CA1" w:rsidP="009E1230">
      <w:r>
        <w:separator/>
      </w:r>
    </w:p>
  </w:endnote>
  <w:endnote w:type="continuationSeparator" w:id="0">
    <w:p w14:paraId="779935F8" w14:textId="77777777" w:rsidR="00086CA1" w:rsidRDefault="00086CA1"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Arial Bold">
    <w:panose1 w:val="020B07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DCD3D1" w14:textId="77777777" w:rsidR="00086CA1" w:rsidRPr="008136BC" w:rsidRDefault="00086CA1"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F81B24">
      <w:rPr>
        <w:noProof/>
        <w:lang w:val="en-US"/>
      </w:rPr>
      <w:t>26</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F81B24">
      <w:rPr>
        <w:noProof/>
        <w:lang w:val="en-US"/>
      </w:rPr>
      <w:t>26</w:t>
    </w:r>
    <w:r w:rsidRPr="008136BC">
      <w:rPr>
        <w:lang w:val="en-US"/>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60520CF1" w14:textId="77777777" w:rsidR="00086CA1" w:rsidRDefault="00086CA1" w:rsidP="009E1230">
      <w:r>
        <w:separator/>
      </w:r>
    </w:p>
  </w:footnote>
  <w:footnote w:type="continuationSeparator" w:id="0">
    <w:p w14:paraId="6B800AD6" w14:textId="77777777" w:rsidR="00086CA1" w:rsidRDefault="00086CA1" w:rsidP="009E123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9CECE8" w14:textId="77777777" w:rsidR="00086CA1" w:rsidRDefault="00086CA1" w:rsidP="008136BC">
    <w:pPr>
      <w:jc w:val="center"/>
      <w:rPr>
        <w:rFonts w:cs="Arial"/>
        <w:sz w:val="20"/>
        <w:highlight w:val="yellow"/>
      </w:rPr>
    </w:pPr>
    <w:r w:rsidRPr="002D1B8F">
      <w:rPr>
        <w:rFonts w:cs="Arial"/>
        <w:sz w:val="20"/>
      </w:rPr>
      <w:t xml:space="preserve">Guideline </w:t>
    </w:r>
    <w:r>
      <w:rPr>
        <w:rFonts w:cs="Arial"/>
        <w:sz w:val="20"/>
        <w:highlight w:val="yellow"/>
      </w:rPr>
      <w:t>####</w:t>
    </w:r>
    <w:r w:rsidRPr="002D1B8F">
      <w:rPr>
        <w:rFonts w:cs="Arial"/>
        <w:sz w:val="20"/>
      </w:rPr>
      <w:t xml:space="preserve"> – on the Hydrostatic design of buoys</w:t>
    </w:r>
  </w:p>
  <w:p w14:paraId="08397B51" w14:textId="77777777" w:rsidR="00086CA1" w:rsidRDefault="00086CA1" w:rsidP="008136BC">
    <w:pPr>
      <w:pBdr>
        <w:bottom w:val="single" w:sz="4" w:space="1" w:color="auto"/>
      </w:pBdr>
      <w:jc w:val="center"/>
    </w:pPr>
    <w:r>
      <w:rPr>
        <w:rFonts w:cs="Arial"/>
        <w:sz w:val="20"/>
        <w:highlight w:val="yellow"/>
      </w:rPr>
      <w:t>May 2013</w:t>
    </w:r>
  </w:p>
  <w:p w14:paraId="203C8FCB" w14:textId="77777777" w:rsidR="00086CA1" w:rsidRDefault="00086CA1">
    <w:pPr>
      <w:rPr>
        <w:sz w:val="20"/>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760F83" w14:textId="58027FFE" w:rsidR="00086CA1" w:rsidRDefault="00086CA1" w:rsidP="008A3BE3">
    <w:pPr>
      <w:pStyle w:val="Header"/>
      <w:jc w:val="right"/>
    </w:pPr>
    <w:r>
      <w:t>EEP20/output/5</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7C"/>
    <w:multiLevelType w:val="singleLevel"/>
    <w:tmpl w:val="DCE27E70"/>
    <w:lvl w:ilvl="0">
      <w:start w:val="1"/>
      <w:numFmt w:val="decimal"/>
      <w:lvlText w:val="%1."/>
      <w:lvlJc w:val="left"/>
      <w:pPr>
        <w:tabs>
          <w:tab w:val="num" w:pos="1492"/>
        </w:tabs>
        <w:ind w:left="1492" w:hanging="360"/>
      </w:pPr>
    </w:lvl>
  </w:abstractNum>
  <w:abstractNum w:abstractNumId="1">
    <w:nsid w:val="FFFFFF7D"/>
    <w:multiLevelType w:val="singleLevel"/>
    <w:tmpl w:val="6B4A8684"/>
    <w:lvl w:ilvl="0">
      <w:start w:val="1"/>
      <w:numFmt w:val="decimal"/>
      <w:lvlText w:val="%1."/>
      <w:lvlJc w:val="left"/>
      <w:pPr>
        <w:tabs>
          <w:tab w:val="num" w:pos="1209"/>
        </w:tabs>
        <w:ind w:left="1209" w:hanging="360"/>
      </w:pPr>
    </w:lvl>
  </w:abstractNum>
  <w:abstractNum w:abstractNumId="2">
    <w:nsid w:val="FFFFFF7E"/>
    <w:multiLevelType w:val="singleLevel"/>
    <w:tmpl w:val="B29804B2"/>
    <w:lvl w:ilvl="0">
      <w:start w:val="1"/>
      <w:numFmt w:val="decimal"/>
      <w:lvlText w:val="%1."/>
      <w:lvlJc w:val="left"/>
      <w:pPr>
        <w:tabs>
          <w:tab w:val="num" w:pos="926"/>
        </w:tabs>
        <w:ind w:left="926" w:hanging="360"/>
      </w:pPr>
    </w:lvl>
  </w:abstractNum>
  <w:abstractNum w:abstractNumId="3">
    <w:nsid w:val="FFFFFF7F"/>
    <w:multiLevelType w:val="singleLevel"/>
    <w:tmpl w:val="DE1699B2"/>
    <w:lvl w:ilvl="0">
      <w:start w:val="1"/>
      <w:numFmt w:val="decimal"/>
      <w:lvlText w:val="%1."/>
      <w:lvlJc w:val="left"/>
      <w:pPr>
        <w:tabs>
          <w:tab w:val="num" w:pos="643"/>
        </w:tabs>
        <w:ind w:left="643" w:hanging="360"/>
      </w:pPr>
    </w:lvl>
  </w:abstractNum>
  <w:abstractNum w:abstractNumId="4">
    <w:nsid w:val="FFFFFF80"/>
    <w:multiLevelType w:val="singleLevel"/>
    <w:tmpl w:val="D8E43A6E"/>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5540D144"/>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F62CAC6C"/>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C3B6955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000000E"/>
    <w:multiLevelType w:val="multilevel"/>
    <w:tmpl w:val="0000000E"/>
    <w:name w:val="WW8Num14"/>
    <w:lvl w:ilvl="0">
      <w:start w:val="1"/>
      <w:numFmt w:val="decimal"/>
      <w:lvlText w:val="%1"/>
      <w:lvlJc w:val="left"/>
      <w:pPr>
        <w:tabs>
          <w:tab w:val="num" w:pos="567"/>
        </w:tabs>
        <w:ind w:left="567" w:hanging="567"/>
      </w:pPr>
      <w:rPr>
        <w:rFonts w:ascii="Wingdings" w:hAnsi="Wingdings"/>
      </w:rPr>
    </w:lvl>
    <w:lvl w:ilvl="1">
      <w:start w:val="1"/>
      <w:numFmt w:val="lowerLetter"/>
      <w:lvlText w:val="%2"/>
      <w:lvlJc w:val="left"/>
      <w:pPr>
        <w:tabs>
          <w:tab w:val="num" w:pos="993"/>
        </w:tabs>
        <w:ind w:left="993" w:hanging="567"/>
      </w:pPr>
      <w:rPr>
        <w:rFonts w:ascii="Wingdings" w:hAnsi="Wingdings"/>
      </w:rPr>
    </w:lvl>
    <w:lvl w:ilvl="2">
      <w:start w:val="1"/>
      <w:numFmt w:val="lowerRoman"/>
      <w:lvlText w:val="%3)"/>
      <w:lvlJc w:val="left"/>
      <w:pPr>
        <w:tabs>
          <w:tab w:val="num" w:pos="1647"/>
        </w:tabs>
        <w:ind w:left="1647" w:hanging="360"/>
      </w:pPr>
    </w:lvl>
    <w:lvl w:ilvl="3">
      <w:start w:val="1"/>
      <w:numFmt w:val="decimal"/>
      <w:lvlText w:val="(%4)"/>
      <w:lvlJc w:val="left"/>
      <w:pPr>
        <w:tabs>
          <w:tab w:val="num" w:pos="2007"/>
        </w:tabs>
        <w:ind w:left="2007" w:hanging="360"/>
      </w:pPr>
    </w:lvl>
    <w:lvl w:ilvl="4">
      <w:start w:val="1"/>
      <w:numFmt w:val="lowerLetter"/>
      <w:lvlText w:val="(%5)"/>
      <w:lvlJc w:val="left"/>
      <w:pPr>
        <w:tabs>
          <w:tab w:val="num" w:pos="2367"/>
        </w:tabs>
        <w:ind w:left="2367" w:hanging="360"/>
      </w:pPr>
    </w:lvl>
    <w:lvl w:ilvl="5">
      <w:start w:val="1"/>
      <w:numFmt w:val="lowerRoman"/>
      <w:lvlText w:val="(%6)"/>
      <w:lvlJc w:val="left"/>
      <w:pPr>
        <w:tabs>
          <w:tab w:val="num" w:pos="2727"/>
        </w:tabs>
        <w:ind w:left="2727" w:hanging="360"/>
      </w:pPr>
    </w:lvl>
    <w:lvl w:ilvl="6">
      <w:start w:val="1"/>
      <w:numFmt w:val="decimal"/>
      <w:lvlText w:val="%7."/>
      <w:lvlJc w:val="left"/>
      <w:pPr>
        <w:tabs>
          <w:tab w:val="num" w:pos="3087"/>
        </w:tabs>
        <w:ind w:left="3087" w:hanging="360"/>
      </w:pPr>
    </w:lvl>
    <w:lvl w:ilvl="7">
      <w:start w:val="1"/>
      <w:numFmt w:val="lowerLetter"/>
      <w:lvlText w:val="%8."/>
      <w:lvlJc w:val="left"/>
      <w:pPr>
        <w:tabs>
          <w:tab w:val="num" w:pos="3447"/>
        </w:tabs>
        <w:ind w:left="3447" w:hanging="360"/>
      </w:pPr>
    </w:lvl>
    <w:lvl w:ilvl="8">
      <w:start w:val="1"/>
      <w:numFmt w:val="lowerRoman"/>
      <w:lvlText w:val="%9."/>
      <w:lvlJc w:val="left"/>
      <w:pPr>
        <w:tabs>
          <w:tab w:val="num" w:pos="3807"/>
        </w:tabs>
        <w:ind w:left="3807" w:hanging="360"/>
      </w:pPr>
    </w:lvl>
  </w:abstractNum>
  <w:abstractNum w:abstractNumId="10">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41B290E"/>
    <w:multiLevelType w:val="hybridMultilevel"/>
    <w:tmpl w:val="599085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3">
    <w:nsid w:val="0A6D1F5B"/>
    <w:multiLevelType w:val="hybridMultilevel"/>
    <w:tmpl w:val="5BB0F13A"/>
    <w:lvl w:ilvl="0" w:tplc="19344DE4">
      <w:start w:val="1"/>
      <w:numFmt w:val="decimal"/>
      <w:lvlText w:val="[%1]"/>
      <w:lvlJc w:val="left"/>
      <w:pPr>
        <w:tabs>
          <w:tab w:val="num" w:pos="360"/>
        </w:tabs>
        <w:ind w:left="36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4">
    <w:nsid w:val="19C37E91"/>
    <w:multiLevelType w:val="multilevel"/>
    <w:tmpl w:val="4B28BAF6"/>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5">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nsid w:val="33B27389"/>
    <w:multiLevelType w:val="hybridMultilevel"/>
    <w:tmpl w:val="1F9ACDA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0">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nsid w:val="4BD56623"/>
    <w:multiLevelType w:val="hybridMultilevel"/>
    <w:tmpl w:val="4A0C38B2"/>
    <w:lvl w:ilvl="0" w:tplc="4BC8ADC2">
      <w:start w:val="1"/>
      <w:numFmt w:val="decimal"/>
      <w:pStyle w:val="Figure"/>
      <w:lvlText w:val="Figure %1"/>
      <w:lvlJc w:val="left"/>
      <w:pPr>
        <w:ind w:left="1134" w:hanging="1134"/>
      </w:pPr>
      <w:rPr>
        <w:rFonts w:ascii="Arial" w:hAnsi="Arial" w:hint="default"/>
        <w:b w:val="0"/>
        <w:bCs w:val="0"/>
        <w:i/>
        <w:i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4">
    <w:nsid w:val="5DF421C5"/>
    <w:multiLevelType w:val="hybridMultilevel"/>
    <w:tmpl w:val="764E0518"/>
    <w:lvl w:ilvl="0" w:tplc="08090001">
      <w:start w:val="1"/>
      <w:numFmt w:val="bullet"/>
      <w:lvlText w:val=""/>
      <w:lvlJc w:val="left"/>
      <w:pPr>
        <w:tabs>
          <w:tab w:val="num" w:pos="720"/>
        </w:tabs>
        <w:ind w:left="720" w:hanging="360"/>
      </w:pPr>
      <w:rPr>
        <w:rFonts w:ascii="Symbol" w:hAnsi="Symbo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5">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6">
    <w:nsid w:val="634C1CBF"/>
    <w:multiLevelType w:val="singleLevel"/>
    <w:tmpl w:val="F3EAF97C"/>
    <w:lvl w:ilvl="0">
      <w:start w:val="1"/>
      <w:numFmt w:val="decimal"/>
      <w:lvlText w:val="Figure %1"/>
      <w:lvlJc w:val="left"/>
      <w:pPr>
        <w:tabs>
          <w:tab w:val="num" w:pos="1134"/>
        </w:tabs>
        <w:ind w:left="1134" w:hanging="1134"/>
      </w:pPr>
      <w:rPr>
        <w:rFonts w:ascii="Arial" w:hAnsi="Arial" w:hint="default"/>
        <w:b w:val="0"/>
        <w:i/>
        <w:sz w:val="22"/>
      </w:rPr>
    </w:lvl>
  </w:abstractNum>
  <w:abstractNum w:abstractNumId="27">
    <w:nsid w:val="744C4EFE"/>
    <w:multiLevelType w:val="hybridMultilevel"/>
    <w:tmpl w:val="7DAA843C"/>
    <w:lvl w:ilvl="0" w:tplc="324A89DA">
      <w:start w:val="1"/>
      <w:numFmt w:val="bullet"/>
      <w:pStyle w:val="ListBullet"/>
      <w:lvlText w:val=""/>
      <w:lvlJc w:val="left"/>
      <w:pPr>
        <w:tabs>
          <w:tab w:val="num" w:pos="360"/>
        </w:tabs>
        <w:ind w:left="360" w:hanging="360"/>
      </w:pPr>
      <w:rPr>
        <w:rFonts w:ascii="Wingdings" w:hAnsi="Wingding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8">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0"/>
  </w:num>
  <w:num w:numId="2">
    <w:abstractNumId w:val="16"/>
  </w:num>
  <w:num w:numId="3">
    <w:abstractNumId w:val="20"/>
  </w:num>
  <w:num w:numId="4">
    <w:abstractNumId w:val="12"/>
  </w:num>
  <w:num w:numId="5">
    <w:abstractNumId w:val="28"/>
  </w:num>
  <w:num w:numId="6">
    <w:abstractNumId w:val="19"/>
  </w:num>
  <w:num w:numId="7">
    <w:abstractNumId w:val="26"/>
  </w:num>
  <w:num w:numId="8">
    <w:abstractNumId w:val="29"/>
  </w:num>
  <w:num w:numId="9">
    <w:abstractNumId w:val="23"/>
  </w:num>
  <w:num w:numId="10">
    <w:abstractNumId w:val="8"/>
  </w:num>
  <w:num w:numId="11">
    <w:abstractNumId w:val="15"/>
  </w:num>
  <w:num w:numId="12">
    <w:abstractNumId w:val="18"/>
  </w:num>
  <w:num w:numId="13">
    <w:abstractNumId w:val="14"/>
  </w:num>
  <w:num w:numId="14">
    <w:abstractNumId w:val="25"/>
  </w:num>
  <w:num w:numId="15">
    <w:abstractNumId w:val="11"/>
  </w:num>
  <w:num w:numId="16">
    <w:abstractNumId w:val="17"/>
  </w:num>
  <w:num w:numId="17">
    <w:abstractNumId w:val="13"/>
    <w:lvlOverride w:ilvl="0">
      <w:startOverride w:val="1"/>
    </w:lvlOverride>
  </w:num>
  <w:num w:numId="18">
    <w:abstractNumId w:val="27"/>
  </w:num>
  <w:num w:numId="19">
    <w:abstractNumId w:val="24"/>
  </w:num>
  <w:num w:numId="20">
    <w:abstractNumId w:val="14"/>
  </w:num>
  <w:num w:numId="21">
    <w:abstractNumId w:val="14"/>
  </w:num>
  <w:num w:numId="22">
    <w:abstractNumId w:val="10"/>
  </w:num>
  <w:num w:numId="23">
    <w:abstractNumId w:val="7"/>
  </w:num>
  <w:num w:numId="24">
    <w:abstractNumId w:val="6"/>
  </w:num>
  <w:num w:numId="25">
    <w:abstractNumId w:val="5"/>
  </w:num>
  <w:num w:numId="26">
    <w:abstractNumId w:val="4"/>
  </w:num>
  <w:num w:numId="27">
    <w:abstractNumId w:val="3"/>
  </w:num>
  <w:num w:numId="28">
    <w:abstractNumId w:val="2"/>
  </w:num>
  <w:num w:numId="29">
    <w:abstractNumId w:val="1"/>
  </w:num>
  <w:num w:numId="30">
    <w:abstractNumId w:val="0"/>
  </w:num>
  <w:num w:numId="31">
    <w:abstractNumId w:val="26"/>
  </w:num>
  <w:num w:numId="32">
    <w:abstractNumId w:val="21"/>
  </w:num>
  <w:num w:numId="33">
    <w:abstractNumId w:val="2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2"/>
  <w:doNotDisplayPageBoundaries/>
  <w:activeWritingStyle w:appName="MSWord" w:lang="en-GB" w:vendorID="64" w:dllVersion="131078" w:nlCheck="1" w:checkStyle="1"/>
  <w:activeWritingStyle w:appName="MSWord" w:lang="fr-FR" w:vendorID="64" w:dllVersion="131078" w:nlCheck="1" w:checkStyle="1"/>
  <w:activeWritingStyle w:appName="MSWord" w:lang="de-DE" w:vendorID="64" w:dllVersion="131078" w:nlCheck="1" w:checkStyle="1"/>
  <w:activeWritingStyle w:appName="MSWord" w:lang="en-GB" w:vendorID="2" w:dllVersion="6" w:checkStyle="1"/>
  <w:proofState w:spelling="clean" w:grammar="clean"/>
  <w:attachedTemplate r:id="rId1"/>
  <w:defaultTabStop w:val="720"/>
  <w:hyphenationZone w:val="357"/>
  <w:clickAndTypeStyle w:val="BodyText"/>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6FDD"/>
    <w:rsid w:val="000015D4"/>
    <w:rsid w:val="00004134"/>
    <w:rsid w:val="00004F6B"/>
    <w:rsid w:val="00005F5E"/>
    <w:rsid w:val="00010420"/>
    <w:rsid w:val="00015C22"/>
    <w:rsid w:val="00027985"/>
    <w:rsid w:val="00032948"/>
    <w:rsid w:val="00033530"/>
    <w:rsid w:val="000420D8"/>
    <w:rsid w:val="000448A8"/>
    <w:rsid w:val="00050765"/>
    <w:rsid w:val="00057D0E"/>
    <w:rsid w:val="0007303B"/>
    <w:rsid w:val="00080F2B"/>
    <w:rsid w:val="00086CA1"/>
    <w:rsid w:val="00090B37"/>
    <w:rsid w:val="000A3220"/>
    <w:rsid w:val="000A4AA1"/>
    <w:rsid w:val="000B5D62"/>
    <w:rsid w:val="000C1982"/>
    <w:rsid w:val="000C7703"/>
    <w:rsid w:val="000C7ED4"/>
    <w:rsid w:val="000D0AFE"/>
    <w:rsid w:val="000D71F2"/>
    <w:rsid w:val="000E1223"/>
    <w:rsid w:val="000E4C37"/>
    <w:rsid w:val="000E6354"/>
    <w:rsid w:val="001042BF"/>
    <w:rsid w:val="001055A6"/>
    <w:rsid w:val="0011473F"/>
    <w:rsid w:val="00116EA7"/>
    <w:rsid w:val="00122374"/>
    <w:rsid w:val="00123B55"/>
    <w:rsid w:val="00127439"/>
    <w:rsid w:val="00131DA6"/>
    <w:rsid w:val="00131F4A"/>
    <w:rsid w:val="00152E19"/>
    <w:rsid w:val="00157C80"/>
    <w:rsid w:val="00162C42"/>
    <w:rsid w:val="0017079E"/>
    <w:rsid w:val="001719C1"/>
    <w:rsid w:val="00181365"/>
    <w:rsid w:val="001839A7"/>
    <w:rsid w:val="0018656F"/>
    <w:rsid w:val="00190B2B"/>
    <w:rsid w:val="001A0504"/>
    <w:rsid w:val="001A247E"/>
    <w:rsid w:val="001A2B50"/>
    <w:rsid w:val="001A63C6"/>
    <w:rsid w:val="001C2822"/>
    <w:rsid w:val="001D3B7C"/>
    <w:rsid w:val="001D5B6E"/>
    <w:rsid w:val="001D5DFD"/>
    <w:rsid w:val="001E55AB"/>
    <w:rsid w:val="001E67E0"/>
    <w:rsid w:val="002054D5"/>
    <w:rsid w:val="00207DD1"/>
    <w:rsid w:val="00210856"/>
    <w:rsid w:val="00212A26"/>
    <w:rsid w:val="0022180A"/>
    <w:rsid w:val="00226D28"/>
    <w:rsid w:val="002317B8"/>
    <w:rsid w:val="00234B5D"/>
    <w:rsid w:val="002414A4"/>
    <w:rsid w:val="00244044"/>
    <w:rsid w:val="0025735E"/>
    <w:rsid w:val="00266CEA"/>
    <w:rsid w:val="00277327"/>
    <w:rsid w:val="002835CE"/>
    <w:rsid w:val="00287852"/>
    <w:rsid w:val="002901C8"/>
    <w:rsid w:val="0029064A"/>
    <w:rsid w:val="002A0EE3"/>
    <w:rsid w:val="002A6AAB"/>
    <w:rsid w:val="002B2316"/>
    <w:rsid w:val="002B4786"/>
    <w:rsid w:val="002D1B8F"/>
    <w:rsid w:val="002D6AE7"/>
    <w:rsid w:val="002D6E1A"/>
    <w:rsid w:val="002E7CE7"/>
    <w:rsid w:val="002F08DC"/>
    <w:rsid w:val="002F177C"/>
    <w:rsid w:val="002F25CE"/>
    <w:rsid w:val="002F499D"/>
    <w:rsid w:val="002F7535"/>
    <w:rsid w:val="003014C4"/>
    <w:rsid w:val="00304A8C"/>
    <w:rsid w:val="00316BBA"/>
    <w:rsid w:val="00317D7F"/>
    <w:rsid w:val="0032372B"/>
    <w:rsid w:val="0032752D"/>
    <w:rsid w:val="003278EF"/>
    <w:rsid w:val="00331C97"/>
    <w:rsid w:val="00341FBB"/>
    <w:rsid w:val="0035132D"/>
    <w:rsid w:val="0035674D"/>
    <w:rsid w:val="00360B0D"/>
    <w:rsid w:val="00371BEF"/>
    <w:rsid w:val="00374906"/>
    <w:rsid w:val="00375FD3"/>
    <w:rsid w:val="00376E12"/>
    <w:rsid w:val="003770D6"/>
    <w:rsid w:val="00380C7B"/>
    <w:rsid w:val="0038136E"/>
    <w:rsid w:val="00384FB7"/>
    <w:rsid w:val="00391C0A"/>
    <w:rsid w:val="0039255A"/>
    <w:rsid w:val="00393644"/>
    <w:rsid w:val="00393DB7"/>
    <w:rsid w:val="00395D68"/>
    <w:rsid w:val="003A27C4"/>
    <w:rsid w:val="003A2960"/>
    <w:rsid w:val="003A43F2"/>
    <w:rsid w:val="003A4769"/>
    <w:rsid w:val="003B5848"/>
    <w:rsid w:val="003C1B2A"/>
    <w:rsid w:val="003C25A1"/>
    <w:rsid w:val="003C5A28"/>
    <w:rsid w:val="003C5CC6"/>
    <w:rsid w:val="003D2E80"/>
    <w:rsid w:val="003E010B"/>
    <w:rsid w:val="003E2A98"/>
    <w:rsid w:val="003E630A"/>
    <w:rsid w:val="003F10E6"/>
    <w:rsid w:val="003F23D2"/>
    <w:rsid w:val="003F3F9F"/>
    <w:rsid w:val="004014AB"/>
    <w:rsid w:val="004138DB"/>
    <w:rsid w:val="00422E65"/>
    <w:rsid w:val="00426B49"/>
    <w:rsid w:val="00430D32"/>
    <w:rsid w:val="00433D6D"/>
    <w:rsid w:val="004510A6"/>
    <w:rsid w:val="004576FA"/>
    <w:rsid w:val="00460028"/>
    <w:rsid w:val="004628EF"/>
    <w:rsid w:val="0046547E"/>
    <w:rsid w:val="004804FA"/>
    <w:rsid w:val="00495F25"/>
    <w:rsid w:val="004A104C"/>
    <w:rsid w:val="004A3893"/>
    <w:rsid w:val="004A518F"/>
    <w:rsid w:val="004A6493"/>
    <w:rsid w:val="004B7001"/>
    <w:rsid w:val="004C16C9"/>
    <w:rsid w:val="004C2E5C"/>
    <w:rsid w:val="004C2F5C"/>
    <w:rsid w:val="004C44E3"/>
    <w:rsid w:val="004D4A16"/>
    <w:rsid w:val="004D7B70"/>
    <w:rsid w:val="004E26B1"/>
    <w:rsid w:val="004F17F7"/>
    <w:rsid w:val="004F47AA"/>
    <w:rsid w:val="004F6217"/>
    <w:rsid w:val="004F72F9"/>
    <w:rsid w:val="00501EB6"/>
    <w:rsid w:val="00503405"/>
    <w:rsid w:val="00516EA9"/>
    <w:rsid w:val="0052391D"/>
    <w:rsid w:val="0053222F"/>
    <w:rsid w:val="0053276B"/>
    <w:rsid w:val="005416DF"/>
    <w:rsid w:val="00542D41"/>
    <w:rsid w:val="005465B1"/>
    <w:rsid w:val="00550178"/>
    <w:rsid w:val="005619E6"/>
    <w:rsid w:val="005638A1"/>
    <w:rsid w:val="00563C03"/>
    <w:rsid w:val="00564600"/>
    <w:rsid w:val="00582569"/>
    <w:rsid w:val="00584738"/>
    <w:rsid w:val="0059457C"/>
    <w:rsid w:val="0059462B"/>
    <w:rsid w:val="005A6C35"/>
    <w:rsid w:val="005B03D3"/>
    <w:rsid w:val="005B2850"/>
    <w:rsid w:val="005B2A86"/>
    <w:rsid w:val="005C1481"/>
    <w:rsid w:val="005C425C"/>
    <w:rsid w:val="005D6B8B"/>
    <w:rsid w:val="005D7706"/>
    <w:rsid w:val="005E410A"/>
    <w:rsid w:val="005E457B"/>
    <w:rsid w:val="005E6A08"/>
    <w:rsid w:val="005F3431"/>
    <w:rsid w:val="005F46E4"/>
    <w:rsid w:val="00606183"/>
    <w:rsid w:val="00614C56"/>
    <w:rsid w:val="00621724"/>
    <w:rsid w:val="0062432A"/>
    <w:rsid w:val="006261DD"/>
    <w:rsid w:val="00632734"/>
    <w:rsid w:val="006331B7"/>
    <w:rsid w:val="00633A12"/>
    <w:rsid w:val="00635972"/>
    <w:rsid w:val="00637077"/>
    <w:rsid w:val="0064034B"/>
    <w:rsid w:val="006427BF"/>
    <w:rsid w:val="00642BC8"/>
    <w:rsid w:val="006540AC"/>
    <w:rsid w:val="00655287"/>
    <w:rsid w:val="00666C42"/>
    <w:rsid w:val="0068150C"/>
    <w:rsid w:val="00683E86"/>
    <w:rsid w:val="006847CC"/>
    <w:rsid w:val="00687973"/>
    <w:rsid w:val="006910C8"/>
    <w:rsid w:val="00692532"/>
    <w:rsid w:val="00694BB8"/>
    <w:rsid w:val="006A6FDD"/>
    <w:rsid w:val="006B264B"/>
    <w:rsid w:val="006C5675"/>
    <w:rsid w:val="006C79D7"/>
    <w:rsid w:val="006D4F49"/>
    <w:rsid w:val="006E363F"/>
    <w:rsid w:val="006F212D"/>
    <w:rsid w:val="006F28BB"/>
    <w:rsid w:val="006F5BF7"/>
    <w:rsid w:val="007037CB"/>
    <w:rsid w:val="00717E15"/>
    <w:rsid w:val="00721DBE"/>
    <w:rsid w:val="00733413"/>
    <w:rsid w:val="0073538A"/>
    <w:rsid w:val="007367B0"/>
    <w:rsid w:val="007379A8"/>
    <w:rsid w:val="00741152"/>
    <w:rsid w:val="0074214C"/>
    <w:rsid w:val="00743A37"/>
    <w:rsid w:val="00743F3D"/>
    <w:rsid w:val="0075170E"/>
    <w:rsid w:val="00752173"/>
    <w:rsid w:val="00754EE1"/>
    <w:rsid w:val="00767FC6"/>
    <w:rsid w:val="00773E79"/>
    <w:rsid w:val="007834E3"/>
    <w:rsid w:val="007928A1"/>
    <w:rsid w:val="007961EE"/>
    <w:rsid w:val="007D37C6"/>
    <w:rsid w:val="007E14D6"/>
    <w:rsid w:val="007E38CA"/>
    <w:rsid w:val="007E43BC"/>
    <w:rsid w:val="007E4D96"/>
    <w:rsid w:val="007F00F1"/>
    <w:rsid w:val="007F10B7"/>
    <w:rsid w:val="007F1B39"/>
    <w:rsid w:val="007F71B6"/>
    <w:rsid w:val="00803F41"/>
    <w:rsid w:val="0080515F"/>
    <w:rsid w:val="00805D92"/>
    <w:rsid w:val="00807821"/>
    <w:rsid w:val="00810A25"/>
    <w:rsid w:val="008136BC"/>
    <w:rsid w:val="00820BE8"/>
    <w:rsid w:val="00830665"/>
    <w:rsid w:val="00843761"/>
    <w:rsid w:val="00857962"/>
    <w:rsid w:val="00863D8E"/>
    <w:rsid w:val="00867BD5"/>
    <w:rsid w:val="0087060C"/>
    <w:rsid w:val="00870A1B"/>
    <w:rsid w:val="0087112A"/>
    <w:rsid w:val="00872BBD"/>
    <w:rsid w:val="008A214D"/>
    <w:rsid w:val="008A3BE3"/>
    <w:rsid w:val="008A67D9"/>
    <w:rsid w:val="008B2A52"/>
    <w:rsid w:val="008C65C4"/>
    <w:rsid w:val="008C68EF"/>
    <w:rsid w:val="008D3E6A"/>
    <w:rsid w:val="008E1D59"/>
    <w:rsid w:val="008E1E78"/>
    <w:rsid w:val="008E310B"/>
    <w:rsid w:val="008E57DB"/>
    <w:rsid w:val="008F1F93"/>
    <w:rsid w:val="008F5390"/>
    <w:rsid w:val="00900436"/>
    <w:rsid w:val="00903183"/>
    <w:rsid w:val="009114CF"/>
    <w:rsid w:val="0091794F"/>
    <w:rsid w:val="00921872"/>
    <w:rsid w:val="00922B53"/>
    <w:rsid w:val="009304E7"/>
    <w:rsid w:val="00930E1B"/>
    <w:rsid w:val="00932AEE"/>
    <w:rsid w:val="009331A3"/>
    <w:rsid w:val="00936224"/>
    <w:rsid w:val="009426DC"/>
    <w:rsid w:val="00943884"/>
    <w:rsid w:val="00946B10"/>
    <w:rsid w:val="009504E2"/>
    <w:rsid w:val="009520DC"/>
    <w:rsid w:val="00955EA2"/>
    <w:rsid w:val="00956293"/>
    <w:rsid w:val="009649A1"/>
    <w:rsid w:val="00975701"/>
    <w:rsid w:val="0097720F"/>
    <w:rsid w:val="00983B71"/>
    <w:rsid w:val="00986D5A"/>
    <w:rsid w:val="00987FB3"/>
    <w:rsid w:val="009906DE"/>
    <w:rsid w:val="009A0C4B"/>
    <w:rsid w:val="009A2C02"/>
    <w:rsid w:val="009A3BE9"/>
    <w:rsid w:val="009A4E59"/>
    <w:rsid w:val="009A7BBE"/>
    <w:rsid w:val="009B30D7"/>
    <w:rsid w:val="009B54A0"/>
    <w:rsid w:val="009C22FA"/>
    <w:rsid w:val="009C293D"/>
    <w:rsid w:val="009C2D0C"/>
    <w:rsid w:val="009C4910"/>
    <w:rsid w:val="009D04B6"/>
    <w:rsid w:val="009D215E"/>
    <w:rsid w:val="009D3FE7"/>
    <w:rsid w:val="009D43B2"/>
    <w:rsid w:val="009D6E61"/>
    <w:rsid w:val="009E1230"/>
    <w:rsid w:val="009E2F87"/>
    <w:rsid w:val="009F2BBB"/>
    <w:rsid w:val="009F3B08"/>
    <w:rsid w:val="009F3F61"/>
    <w:rsid w:val="009F5AE8"/>
    <w:rsid w:val="009F6175"/>
    <w:rsid w:val="00A02B80"/>
    <w:rsid w:val="00A10C41"/>
    <w:rsid w:val="00A14A4B"/>
    <w:rsid w:val="00A163D8"/>
    <w:rsid w:val="00A21909"/>
    <w:rsid w:val="00A27A7A"/>
    <w:rsid w:val="00A303E0"/>
    <w:rsid w:val="00A324FD"/>
    <w:rsid w:val="00A363B5"/>
    <w:rsid w:val="00A41A5C"/>
    <w:rsid w:val="00A44622"/>
    <w:rsid w:val="00A50A8E"/>
    <w:rsid w:val="00A51CDF"/>
    <w:rsid w:val="00A551D3"/>
    <w:rsid w:val="00A6234F"/>
    <w:rsid w:val="00A73931"/>
    <w:rsid w:val="00A86871"/>
    <w:rsid w:val="00A91A87"/>
    <w:rsid w:val="00AA03EF"/>
    <w:rsid w:val="00AA3115"/>
    <w:rsid w:val="00AA3424"/>
    <w:rsid w:val="00AB40DE"/>
    <w:rsid w:val="00AB5CAB"/>
    <w:rsid w:val="00AB5DE2"/>
    <w:rsid w:val="00AC2C6D"/>
    <w:rsid w:val="00AC5F56"/>
    <w:rsid w:val="00AE5700"/>
    <w:rsid w:val="00AE5E35"/>
    <w:rsid w:val="00AE64BC"/>
    <w:rsid w:val="00AE78CA"/>
    <w:rsid w:val="00AF615B"/>
    <w:rsid w:val="00B069D3"/>
    <w:rsid w:val="00B2471D"/>
    <w:rsid w:val="00B31CCC"/>
    <w:rsid w:val="00B334E8"/>
    <w:rsid w:val="00B35E21"/>
    <w:rsid w:val="00B4006A"/>
    <w:rsid w:val="00B43C65"/>
    <w:rsid w:val="00B534F2"/>
    <w:rsid w:val="00B57A54"/>
    <w:rsid w:val="00B6686E"/>
    <w:rsid w:val="00B66DC6"/>
    <w:rsid w:val="00B705BF"/>
    <w:rsid w:val="00B70A02"/>
    <w:rsid w:val="00B71053"/>
    <w:rsid w:val="00B727A3"/>
    <w:rsid w:val="00B75C73"/>
    <w:rsid w:val="00B807B0"/>
    <w:rsid w:val="00B94A28"/>
    <w:rsid w:val="00BA0347"/>
    <w:rsid w:val="00BB2FDA"/>
    <w:rsid w:val="00BC0A59"/>
    <w:rsid w:val="00BD11AF"/>
    <w:rsid w:val="00BE1BEC"/>
    <w:rsid w:val="00BF7650"/>
    <w:rsid w:val="00C0324B"/>
    <w:rsid w:val="00C43871"/>
    <w:rsid w:val="00C44CB3"/>
    <w:rsid w:val="00C477D7"/>
    <w:rsid w:val="00C50A1B"/>
    <w:rsid w:val="00C528B9"/>
    <w:rsid w:val="00C531DA"/>
    <w:rsid w:val="00C54FB8"/>
    <w:rsid w:val="00C56E53"/>
    <w:rsid w:val="00C61C98"/>
    <w:rsid w:val="00C64DF5"/>
    <w:rsid w:val="00C7347C"/>
    <w:rsid w:val="00C74325"/>
    <w:rsid w:val="00C75503"/>
    <w:rsid w:val="00C75842"/>
    <w:rsid w:val="00C84535"/>
    <w:rsid w:val="00C87DD9"/>
    <w:rsid w:val="00C92711"/>
    <w:rsid w:val="00C96BA7"/>
    <w:rsid w:val="00CA09FE"/>
    <w:rsid w:val="00CB273D"/>
    <w:rsid w:val="00CB295A"/>
    <w:rsid w:val="00CB3C80"/>
    <w:rsid w:val="00CB5315"/>
    <w:rsid w:val="00CB5860"/>
    <w:rsid w:val="00CB5C82"/>
    <w:rsid w:val="00CD2362"/>
    <w:rsid w:val="00CD7575"/>
    <w:rsid w:val="00CF7912"/>
    <w:rsid w:val="00D02295"/>
    <w:rsid w:val="00D033CF"/>
    <w:rsid w:val="00D04470"/>
    <w:rsid w:val="00D145F2"/>
    <w:rsid w:val="00D14812"/>
    <w:rsid w:val="00D17DEC"/>
    <w:rsid w:val="00D2089A"/>
    <w:rsid w:val="00D24E72"/>
    <w:rsid w:val="00D2539C"/>
    <w:rsid w:val="00D32B98"/>
    <w:rsid w:val="00D3428B"/>
    <w:rsid w:val="00D4628A"/>
    <w:rsid w:val="00D463F2"/>
    <w:rsid w:val="00D50131"/>
    <w:rsid w:val="00D52150"/>
    <w:rsid w:val="00D55407"/>
    <w:rsid w:val="00D5750C"/>
    <w:rsid w:val="00D671BE"/>
    <w:rsid w:val="00D7602E"/>
    <w:rsid w:val="00D77C90"/>
    <w:rsid w:val="00D77DA4"/>
    <w:rsid w:val="00D8137D"/>
    <w:rsid w:val="00D84158"/>
    <w:rsid w:val="00D847AD"/>
    <w:rsid w:val="00D86532"/>
    <w:rsid w:val="00D86C9D"/>
    <w:rsid w:val="00D879DA"/>
    <w:rsid w:val="00D90FAF"/>
    <w:rsid w:val="00D95263"/>
    <w:rsid w:val="00DA6A36"/>
    <w:rsid w:val="00DB04ED"/>
    <w:rsid w:val="00DB3812"/>
    <w:rsid w:val="00DB585F"/>
    <w:rsid w:val="00DB6416"/>
    <w:rsid w:val="00DC1CA6"/>
    <w:rsid w:val="00DC53EB"/>
    <w:rsid w:val="00DC77E8"/>
    <w:rsid w:val="00DD6174"/>
    <w:rsid w:val="00DE0971"/>
    <w:rsid w:val="00DE4986"/>
    <w:rsid w:val="00DE7FF5"/>
    <w:rsid w:val="00DF2D2A"/>
    <w:rsid w:val="00DF3BD0"/>
    <w:rsid w:val="00E005A9"/>
    <w:rsid w:val="00E00931"/>
    <w:rsid w:val="00E05111"/>
    <w:rsid w:val="00E1031A"/>
    <w:rsid w:val="00E26B1D"/>
    <w:rsid w:val="00E34442"/>
    <w:rsid w:val="00E34E2B"/>
    <w:rsid w:val="00E37CF6"/>
    <w:rsid w:val="00E711D8"/>
    <w:rsid w:val="00E7550C"/>
    <w:rsid w:val="00E80752"/>
    <w:rsid w:val="00E83C68"/>
    <w:rsid w:val="00E9239D"/>
    <w:rsid w:val="00E96B82"/>
    <w:rsid w:val="00EB2251"/>
    <w:rsid w:val="00ED0632"/>
    <w:rsid w:val="00ED2684"/>
    <w:rsid w:val="00EF05DA"/>
    <w:rsid w:val="00EF5793"/>
    <w:rsid w:val="00F10A40"/>
    <w:rsid w:val="00F11318"/>
    <w:rsid w:val="00F1531A"/>
    <w:rsid w:val="00F155DC"/>
    <w:rsid w:val="00F22183"/>
    <w:rsid w:val="00F322D5"/>
    <w:rsid w:val="00F4162E"/>
    <w:rsid w:val="00F449BC"/>
    <w:rsid w:val="00F472AB"/>
    <w:rsid w:val="00F579D1"/>
    <w:rsid w:val="00F6671F"/>
    <w:rsid w:val="00F70C1B"/>
    <w:rsid w:val="00F710A0"/>
    <w:rsid w:val="00F77DCE"/>
    <w:rsid w:val="00F81B24"/>
    <w:rsid w:val="00F87F67"/>
    <w:rsid w:val="00FA75BE"/>
    <w:rsid w:val="00FB02D4"/>
    <w:rsid w:val="00FB0EA4"/>
    <w:rsid w:val="00FB127E"/>
    <w:rsid w:val="00FB38B5"/>
    <w:rsid w:val="00FB3A56"/>
    <w:rsid w:val="00FB5A77"/>
    <w:rsid w:val="00FB6247"/>
    <w:rsid w:val="00FC2C6D"/>
    <w:rsid w:val="00FC4CF0"/>
    <w:rsid w:val="00FC6545"/>
    <w:rsid w:val="00FD1B03"/>
    <w:rsid w:val="00FE1FB7"/>
    <w:rsid w:val="00FE2960"/>
    <w:rsid w:val="00FE4443"/>
    <w:rsid w:val="00FE4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30BF0E1B"/>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toc 1" w:uiPriority="39" w:qFormat="1"/>
    <w:lsdException w:name="toc 2" w:uiPriority="39" w:qFormat="1"/>
    <w:lsdException w:name="toc 3" w:uiPriority="39"/>
    <w:lsdException w:name="toc 4" w:uiPriority="39"/>
    <w:lsdException w:name="toc 5" w:uiPriority="39"/>
    <w:lsdException w:name="table of figures" w:uiPriority="99"/>
    <w:lsdException w:name="Title" w:qFormat="1"/>
    <w:lsdException w:name="Default Paragraph Font" w:uiPriority="1"/>
    <w:lsdException w:name="Body Text" w:qFormat="1"/>
    <w:lsdException w:name="Hyperlink" w:uiPriority="99"/>
    <w:lsdException w:name="No List" w:uiPriority="99"/>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rPr>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szCs w:val="22"/>
      <w:lang w:eastAsia="de-DE"/>
    </w:rPr>
  </w:style>
  <w:style w:type="paragraph" w:styleId="Heading2">
    <w:name w:val="heading 2"/>
    <w:basedOn w:val="Normal"/>
    <w:next w:val="BodyText"/>
    <w:autoRedefine/>
    <w:qFormat/>
    <w:rsid w:val="00FB6247"/>
    <w:pPr>
      <w:keepNext/>
      <w:numPr>
        <w:ilvl w:val="1"/>
        <w:numId w:val="13"/>
      </w:numPr>
      <w:spacing w:before="24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qFormat/>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E1031A"/>
    <w:pPr>
      <w:numPr>
        <w:numId w:val="1"/>
      </w:numPr>
      <w:tabs>
        <w:tab w:val="left" w:pos="1985"/>
      </w:tabs>
      <w:spacing w:after="240"/>
      <w:jc w:val="both"/>
    </w:pPr>
    <w:rPr>
      <w:b/>
      <w:bCs/>
      <w:caps/>
      <w:sz w:val="24"/>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4"/>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link w:val="FigureChar"/>
    <w:qFormat/>
    <w:rsid w:val="00872BBD"/>
    <w:pPr>
      <w:numPr>
        <w:numId w:val="32"/>
      </w:numPr>
      <w:spacing w:before="120" w:after="120"/>
      <w:jc w:val="center"/>
    </w:pPr>
    <w:rPr>
      <w:rFonts w:cs="Arial"/>
      <w:i/>
      <w:szCs w:val="20"/>
      <w:lang w:eastAsia="en-GB"/>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lang w:eastAsia="en-GB"/>
    </w:rPr>
  </w:style>
  <w:style w:type="paragraph" w:customStyle="1" w:styleId="List1indent">
    <w:name w:val="List 1 indent"/>
    <w:basedOn w:val="Normal"/>
    <w:rsid w:val="007379A8"/>
    <w:pPr>
      <w:numPr>
        <w:ilvl w:val="1"/>
        <w:numId w:val="8"/>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9"/>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ED0632"/>
    <w:pPr>
      <w:numPr>
        <w:numId w:val="18"/>
      </w:numPr>
      <w:spacing w:before="60" w:after="80"/>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1"/>
      </w:numPr>
      <w:tabs>
        <w:tab w:val="left" w:pos="567"/>
      </w:tabs>
      <w:spacing w:after="120"/>
    </w:pPr>
    <w:rPr>
      <w:szCs w:val="20"/>
    </w:rPr>
  </w:style>
  <w:style w:type="paragraph" w:styleId="Subtitle">
    <w:name w:val="Subtitle"/>
    <w:basedOn w:val="Normal"/>
    <w:link w:val="SubtitleChar"/>
    <w:rsid w:val="00B534F2"/>
    <w:pPr>
      <w:spacing w:after="60"/>
      <w:jc w:val="center"/>
      <w:outlineLvl w:val="1"/>
    </w:pPr>
    <w:rPr>
      <w:rFonts w:cs="Arial"/>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CB273D"/>
    <w:pPr>
      <w:tabs>
        <w:tab w:val="right" w:pos="9639"/>
      </w:tabs>
      <w:spacing w:before="120" w:after="120"/>
      <w:ind w:left="1418" w:hanging="1418"/>
      <w:jc w:val="both"/>
    </w:pPr>
    <w:rPr>
      <w:rFonts w:cs="Arial"/>
      <w:szCs w:val="22"/>
      <w:lang w:eastAsia="en-GB"/>
    </w:rPr>
  </w:style>
  <w:style w:type="paragraph" w:customStyle="1" w:styleId="Table">
    <w:name w:val="Table_#"/>
    <w:basedOn w:val="Normal"/>
    <w:next w:val="Normal"/>
    <w:qFormat/>
    <w:rsid w:val="00DB04ED"/>
    <w:pPr>
      <w:numPr>
        <w:numId w:val="33"/>
      </w:numPr>
      <w:spacing w:before="120" w:after="120"/>
      <w:jc w:val="center"/>
    </w:pPr>
    <w:rPr>
      <w:rFonts w:cs="Arial"/>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qFormat/>
    <w:rsid w:val="00F81B24"/>
    <w:pPr>
      <w:tabs>
        <w:tab w:val="right" w:pos="9639"/>
      </w:tabs>
      <w:spacing w:before="120" w:after="120"/>
      <w:ind w:left="567" w:right="284" w:hanging="567"/>
      <w:jc w:val="both"/>
    </w:pPr>
    <w:rPr>
      <w:rFonts w:cs="Arial"/>
      <w:szCs w:val="22"/>
    </w:rPr>
  </w:style>
  <w:style w:type="paragraph" w:styleId="TOC2">
    <w:name w:val="toc 2"/>
    <w:basedOn w:val="Normal"/>
    <w:next w:val="Normal"/>
    <w:autoRedefine/>
    <w:uiPriority w:val="39"/>
    <w:qFormat/>
    <w:rsid w:val="00F81B24"/>
    <w:pPr>
      <w:tabs>
        <w:tab w:val="right" w:pos="9639"/>
      </w:tabs>
      <w:spacing w:before="120" w:after="120"/>
      <w:ind w:left="851" w:hanging="851"/>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086CA1"/>
    <w:pPr>
      <w:tabs>
        <w:tab w:val="left" w:pos="1701"/>
        <w:tab w:val="right" w:pos="9639"/>
      </w:tabs>
      <w:spacing w:before="120" w:after="120"/>
    </w:pPr>
    <w:rPr>
      <w:rFonts w:cs="Arial"/>
      <w:caps/>
      <w:noProof/>
      <w:szCs w:val="22"/>
      <w:lang w:eastAsia="en-GB"/>
    </w:rPr>
  </w:style>
  <w:style w:type="paragraph" w:styleId="TOC5">
    <w:name w:val="toc 5"/>
    <w:basedOn w:val="Normal"/>
    <w:next w:val="Normal"/>
    <w:autoRedefine/>
    <w:uiPriority w:val="39"/>
    <w:rsid w:val="00086CA1"/>
    <w:pPr>
      <w:tabs>
        <w:tab w:val="right" w:pos="9639"/>
      </w:tabs>
      <w:spacing w:before="120" w:after="120"/>
      <w:ind w:left="1418" w:hanging="1418"/>
    </w:pPr>
    <w:rPr>
      <w:rFonts w:eastAsiaTheme="minorEastAsia" w:cs="Arial"/>
      <w:noProof/>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12"/>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2F7535"/>
    <w:pPr>
      <w:numPr>
        <w:ilvl w:val="1"/>
        <w:numId w:val="12"/>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cs="Arial"/>
      <w:szCs w:val="22"/>
      <w:lang w:eastAsia="en-GB"/>
    </w:rPr>
  </w:style>
  <w:style w:type="character" w:customStyle="1" w:styleId="Heading1Char">
    <w:name w:val="Heading 1 Char"/>
    <w:link w:val="Heading1"/>
    <w:rsid w:val="007367B0"/>
    <w:rPr>
      <w:rFonts w:ascii="Arial" w:eastAsia="Calibri" w:hAnsi="Arial" w:cs="Calibri"/>
      <w:b/>
      <w:caps/>
      <w:kern w:val="28"/>
      <w:sz w:val="24"/>
      <w:szCs w:val="22"/>
      <w:lang w:val="en-GB" w:eastAsia="de-DE" w:bidi="ar-SA"/>
    </w:rPr>
  </w:style>
  <w:style w:type="paragraph" w:styleId="Caption">
    <w:name w:val="caption"/>
    <w:basedOn w:val="Normal"/>
    <w:next w:val="Normal"/>
    <w:rsid w:val="00733413"/>
    <w:rPr>
      <w:b/>
      <w:bCs/>
      <w:sz w:val="20"/>
      <w:szCs w:val="20"/>
    </w:rPr>
  </w:style>
  <w:style w:type="character" w:customStyle="1" w:styleId="FigureChar">
    <w:name w:val="Figure_# Char"/>
    <w:link w:val="Figure"/>
    <w:rsid w:val="00872BBD"/>
    <w:rPr>
      <w:rFonts w:ascii="Arial" w:hAnsi="Arial" w:cs="Arial"/>
      <w:i/>
      <w:sz w:val="22"/>
      <w:lang w:eastAsia="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toc 1" w:uiPriority="39" w:qFormat="1"/>
    <w:lsdException w:name="toc 2" w:uiPriority="39" w:qFormat="1"/>
    <w:lsdException w:name="toc 3" w:uiPriority="39"/>
    <w:lsdException w:name="toc 4" w:uiPriority="39"/>
    <w:lsdException w:name="toc 5" w:uiPriority="39"/>
    <w:lsdException w:name="table of figures" w:uiPriority="99"/>
    <w:lsdException w:name="Title" w:qFormat="1"/>
    <w:lsdException w:name="Default Paragraph Font" w:uiPriority="1"/>
    <w:lsdException w:name="Body Text" w:qFormat="1"/>
    <w:lsdException w:name="Hyperlink" w:uiPriority="99"/>
    <w:lsdException w:name="No List" w:uiPriority="99"/>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rPr>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szCs w:val="22"/>
      <w:lang w:eastAsia="de-DE"/>
    </w:rPr>
  </w:style>
  <w:style w:type="paragraph" w:styleId="Heading2">
    <w:name w:val="heading 2"/>
    <w:basedOn w:val="Normal"/>
    <w:next w:val="BodyText"/>
    <w:autoRedefine/>
    <w:qFormat/>
    <w:rsid w:val="00FB6247"/>
    <w:pPr>
      <w:keepNext/>
      <w:numPr>
        <w:ilvl w:val="1"/>
        <w:numId w:val="13"/>
      </w:numPr>
      <w:spacing w:before="24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qFormat/>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E1031A"/>
    <w:pPr>
      <w:numPr>
        <w:numId w:val="1"/>
      </w:numPr>
      <w:tabs>
        <w:tab w:val="left" w:pos="1985"/>
      </w:tabs>
      <w:spacing w:after="240"/>
      <w:jc w:val="both"/>
    </w:pPr>
    <w:rPr>
      <w:b/>
      <w:bCs/>
      <w:caps/>
      <w:sz w:val="24"/>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4"/>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link w:val="FigureChar"/>
    <w:qFormat/>
    <w:rsid w:val="00872BBD"/>
    <w:pPr>
      <w:numPr>
        <w:numId w:val="32"/>
      </w:numPr>
      <w:spacing w:before="120" w:after="120"/>
      <w:jc w:val="center"/>
    </w:pPr>
    <w:rPr>
      <w:rFonts w:cs="Arial"/>
      <w:i/>
      <w:szCs w:val="20"/>
      <w:lang w:eastAsia="en-GB"/>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lang w:eastAsia="en-GB"/>
    </w:rPr>
  </w:style>
  <w:style w:type="paragraph" w:customStyle="1" w:styleId="List1indent">
    <w:name w:val="List 1 indent"/>
    <w:basedOn w:val="Normal"/>
    <w:rsid w:val="007379A8"/>
    <w:pPr>
      <w:numPr>
        <w:ilvl w:val="1"/>
        <w:numId w:val="8"/>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9"/>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ED0632"/>
    <w:pPr>
      <w:numPr>
        <w:numId w:val="18"/>
      </w:numPr>
      <w:spacing w:before="60" w:after="80"/>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1"/>
      </w:numPr>
      <w:tabs>
        <w:tab w:val="left" w:pos="567"/>
      </w:tabs>
      <w:spacing w:after="120"/>
    </w:pPr>
    <w:rPr>
      <w:szCs w:val="20"/>
    </w:rPr>
  </w:style>
  <w:style w:type="paragraph" w:styleId="Subtitle">
    <w:name w:val="Subtitle"/>
    <w:basedOn w:val="Normal"/>
    <w:link w:val="SubtitleChar"/>
    <w:rsid w:val="00B534F2"/>
    <w:pPr>
      <w:spacing w:after="60"/>
      <w:jc w:val="center"/>
      <w:outlineLvl w:val="1"/>
    </w:pPr>
    <w:rPr>
      <w:rFonts w:cs="Arial"/>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CB273D"/>
    <w:pPr>
      <w:tabs>
        <w:tab w:val="right" w:pos="9639"/>
      </w:tabs>
      <w:spacing w:before="120" w:after="120"/>
      <w:ind w:left="1418" w:hanging="1418"/>
      <w:jc w:val="both"/>
    </w:pPr>
    <w:rPr>
      <w:rFonts w:cs="Arial"/>
      <w:szCs w:val="22"/>
      <w:lang w:eastAsia="en-GB"/>
    </w:rPr>
  </w:style>
  <w:style w:type="paragraph" w:customStyle="1" w:styleId="Table">
    <w:name w:val="Table_#"/>
    <w:basedOn w:val="Normal"/>
    <w:next w:val="Normal"/>
    <w:qFormat/>
    <w:rsid w:val="00DB04ED"/>
    <w:pPr>
      <w:numPr>
        <w:numId w:val="33"/>
      </w:numPr>
      <w:spacing w:before="120" w:after="120"/>
      <w:jc w:val="center"/>
    </w:pPr>
    <w:rPr>
      <w:rFonts w:cs="Arial"/>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qFormat/>
    <w:rsid w:val="00F81B24"/>
    <w:pPr>
      <w:tabs>
        <w:tab w:val="right" w:pos="9639"/>
      </w:tabs>
      <w:spacing w:before="120" w:after="120"/>
      <w:ind w:left="567" w:right="284" w:hanging="567"/>
      <w:jc w:val="both"/>
    </w:pPr>
    <w:rPr>
      <w:rFonts w:cs="Arial"/>
      <w:szCs w:val="22"/>
    </w:rPr>
  </w:style>
  <w:style w:type="paragraph" w:styleId="TOC2">
    <w:name w:val="toc 2"/>
    <w:basedOn w:val="Normal"/>
    <w:next w:val="Normal"/>
    <w:autoRedefine/>
    <w:uiPriority w:val="39"/>
    <w:qFormat/>
    <w:rsid w:val="00F81B24"/>
    <w:pPr>
      <w:tabs>
        <w:tab w:val="right" w:pos="9639"/>
      </w:tabs>
      <w:spacing w:before="120" w:after="120"/>
      <w:ind w:left="851" w:hanging="851"/>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086CA1"/>
    <w:pPr>
      <w:tabs>
        <w:tab w:val="left" w:pos="1701"/>
        <w:tab w:val="right" w:pos="9639"/>
      </w:tabs>
      <w:spacing w:before="120" w:after="120"/>
    </w:pPr>
    <w:rPr>
      <w:rFonts w:cs="Arial"/>
      <w:caps/>
      <w:noProof/>
      <w:szCs w:val="22"/>
      <w:lang w:eastAsia="en-GB"/>
    </w:rPr>
  </w:style>
  <w:style w:type="paragraph" w:styleId="TOC5">
    <w:name w:val="toc 5"/>
    <w:basedOn w:val="Normal"/>
    <w:next w:val="Normal"/>
    <w:autoRedefine/>
    <w:uiPriority w:val="39"/>
    <w:rsid w:val="00086CA1"/>
    <w:pPr>
      <w:tabs>
        <w:tab w:val="right" w:pos="9639"/>
      </w:tabs>
      <w:spacing w:before="120" w:after="120"/>
      <w:ind w:left="1418" w:hanging="1418"/>
    </w:pPr>
    <w:rPr>
      <w:rFonts w:eastAsiaTheme="minorEastAsia" w:cs="Arial"/>
      <w:noProof/>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12"/>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2F7535"/>
    <w:pPr>
      <w:numPr>
        <w:ilvl w:val="1"/>
        <w:numId w:val="12"/>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cs="Arial"/>
      <w:szCs w:val="22"/>
      <w:lang w:eastAsia="en-GB"/>
    </w:rPr>
  </w:style>
  <w:style w:type="character" w:customStyle="1" w:styleId="Heading1Char">
    <w:name w:val="Heading 1 Char"/>
    <w:link w:val="Heading1"/>
    <w:rsid w:val="007367B0"/>
    <w:rPr>
      <w:rFonts w:ascii="Arial" w:eastAsia="Calibri" w:hAnsi="Arial" w:cs="Calibri"/>
      <w:b/>
      <w:caps/>
      <w:kern w:val="28"/>
      <w:sz w:val="24"/>
      <w:szCs w:val="22"/>
      <w:lang w:val="en-GB" w:eastAsia="de-DE" w:bidi="ar-SA"/>
    </w:rPr>
  </w:style>
  <w:style w:type="paragraph" w:styleId="Caption">
    <w:name w:val="caption"/>
    <w:basedOn w:val="Normal"/>
    <w:next w:val="Normal"/>
    <w:rsid w:val="00733413"/>
    <w:rPr>
      <w:b/>
      <w:bCs/>
      <w:sz w:val="20"/>
      <w:szCs w:val="20"/>
    </w:rPr>
  </w:style>
  <w:style w:type="character" w:customStyle="1" w:styleId="FigureChar">
    <w:name w:val="Figure_# Char"/>
    <w:link w:val="Figure"/>
    <w:rsid w:val="00872BBD"/>
    <w:rPr>
      <w:rFonts w:ascii="Arial" w:hAnsi="Arial" w:cs="Arial"/>
      <w:i/>
      <w:sz w:val="22"/>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7963077">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relyOnVML/>
  <w:allowPNG/>
  <w:doNotSaveAsSingleFile/>
  <w:pixelsPerInch w:val="96"/>
</w:webSettings>
</file>

<file path=word/_rels/document.xml.rels><?xml version="1.0" encoding="UTF-8" standalone="yes"?>
<Relationships xmlns="http://schemas.openxmlformats.org/package/2006/relationships"><Relationship Id="rId101" Type="http://schemas.openxmlformats.org/officeDocument/2006/relationships/footer" Target="footer1.xml"/><Relationship Id="rId102" Type="http://schemas.openxmlformats.org/officeDocument/2006/relationships/header" Target="header2.xml"/><Relationship Id="rId103" Type="http://schemas.openxmlformats.org/officeDocument/2006/relationships/fontTable" Target="fontTable.xml"/><Relationship Id="rId10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mailto:contact@iala-aism.org" TargetMode="External"/><Relationship Id="rId9" Type="http://schemas.openxmlformats.org/officeDocument/2006/relationships/hyperlink" Target="http://www.iala-aism.org" TargetMode="External"/><Relationship Id="rId10" Type="http://schemas.openxmlformats.org/officeDocument/2006/relationships/hyperlink" Target="mailto:contact@iala-aism.org" TargetMode="External"/><Relationship Id="rId11" Type="http://schemas.openxmlformats.org/officeDocument/2006/relationships/hyperlink" Target="http://www.iala-aism.org"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jpeg"/><Relationship Id="rId15" Type="http://schemas.openxmlformats.org/officeDocument/2006/relationships/image" Target="media/image4.png"/><Relationship Id="rId16" Type="http://schemas.openxmlformats.org/officeDocument/2006/relationships/image" Target="media/image5.wmf"/><Relationship Id="rId17" Type="http://schemas.openxmlformats.org/officeDocument/2006/relationships/oleObject" Target="embeddings/Microsoft_Equation1.bin"/><Relationship Id="rId18" Type="http://schemas.openxmlformats.org/officeDocument/2006/relationships/image" Target="media/image6.wmf"/><Relationship Id="rId19" Type="http://schemas.openxmlformats.org/officeDocument/2006/relationships/oleObject" Target="embeddings/Microsoft_Equation2.bin"/><Relationship Id="rId30" Type="http://schemas.openxmlformats.org/officeDocument/2006/relationships/image" Target="media/image12.png"/><Relationship Id="rId31" Type="http://schemas.openxmlformats.org/officeDocument/2006/relationships/image" Target="media/image13.png"/><Relationship Id="rId32" Type="http://schemas.openxmlformats.org/officeDocument/2006/relationships/image" Target="media/image14.wmf"/><Relationship Id="rId33" Type="http://schemas.openxmlformats.org/officeDocument/2006/relationships/oleObject" Target="embeddings/Microsoft_Equation7.bin"/><Relationship Id="rId34" Type="http://schemas.openxmlformats.org/officeDocument/2006/relationships/image" Target="media/image15.wmf"/><Relationship Id="rId35" Type="http://schemas.openxmlformats.org/officeDocument/2006/relationships/oleObject" Target="embeddings/Microsoft_Equation8.bin"/><Relationship Id="rId36" Type="http://schemas.openxmlformats.org/officeDocument/2006/relationships/image" Target="media/image16.wmf"/><Relationship Id="rId37" Type="http://schemas.openxmlformats.org/officeDocument/2006/relationships/oleObject" Target="embeddings/Microsoft_Equation9.bin"/><Relationship Id="rId38" Type="http://schemas.openxmlformats.org/officeDocument/2006/relationships/image" Target="media/image17.wmf"/><Relationship Id="rId39" Type="http://schemas.openxmlformats.org/officeDocument/2006/relationships/oleObject" Target="embeddings/Microsoft_Equation10.bin"/><Relationship Id="rId50" Type="http://schemas.openxmlformats.org/officeDocument/2006/relationships/image" Target="media/image23.png"/><Relationship Id="rId51" Type="http://schemas.openxmlformats.org/officeDocument/2006/relationships/image" Target="media/image24.png"/><Relationship Id="rId52" Type="http://schemas.openxmlformats.org/officeDocument/2006/relationships/image" Target="media/image25.wmf"/><Relationship Id="rId53" Type="http://schemas.openxmlformats.org/officeDocument/2006/relationships/oleObject" Target="embeddings/Microsoft_Equation16.bin"/><Relationship Id="rId54" Type="http://schemas.openxmlformats.org/officeDocument/2006/relationships/image" Target="media/image26.wmf"/><Relationship Id="rId55" Type="http://schemas.openxmlformats.org/officeDocument/2006/relationships/oleObject" Target="embeddings/Microsoft_Equation17.bin"/><Relationship Id="rId56" Type="http://schemas.openxmlformats.org/officeDocument/2006/relationships/image" Target="media/image27.wmf"/><Relationship Id="rId57" Type="http://schemas.openxmlformats.org/officeDocument/2006/relationships/oleObject" Target="embeddings/Microsoft_Equation18.bin"/><Relationship Id="rId58" Type="http://schemas.openxmlformats.org/officeDocument/2006/relationships/image" Target="media/image28.jpeg"/><Relationship Id="rId59" Type="http://schemas.openxmlformats.org/officeDocument/2006/relationships/image" Target="media/image29.wmf"/><Relationship Id="rId70" Type="http://schemas.openxmlformats.org/officeDocument/2006/relationships/image" Target="media/image36.wmf"/><Relationship Id="rId71" Type="http://schemas.openxmlformats.org/officeDocument/2006/relationships/oleObject" Target="embeddings/Microsoft_Equation23.bin"/><Relationship Id="rId72" Type="http://schemas.openxmlformats.org/officeDocument/2006/relationships/image" Target="media/image37.wmf"/><Relationship Id="rId73" Type="http://schemas.openxmlformats.org/officeDocument/2006/relationships/oleObject" Target="embeddings/Microsoft_Equation24.bin"/><Relationship Id="rId74" Type="http://schemas.openxmlformats.org/officeDocument/2006/relationships/image" Target="media/image38.wmf"/><Relationship Id="rId75" Type="http://schemas.openxmlformats.org/officeDocument/2006/relationships/oleObject" Target="embeddings/Microsoft_Equation25.bin"/><Relationship Id="rId76" Type="http://schemas.openxmlformats.org/officeDocument/2006/relationships/image" Target="media/image39.png"/><Relationship Id="rId77" Type="http://schemas.openxmlformats.org/officeDocument/2006/relationships/image" Target="media/image40.wmf"/><Relationship Id="rId78" Type="http://schemas.openxmlformats.org/officeDocument/2006/relationships/oleObject" Target="embeddings/Microsoft_Equation26.bin"/><Relationship Id="rId79" Type="http://schemas.openxmlformats.org/officeDocument/2006/relationships/image" Target="media/image41.wmf"/><Relationship Id="rId90" Type="http://schemas.openxmlformats.org/officeDocument/2006/relationships/image" Target="media/image47.wmf"/><Relationship Id="rId91" Type="http://schemas.openxmlformats.org/officeDocument/2006/relationships/oleObject" Target="embeddings/Microsoft_Equation32.bin"/><Relationship Id="rId92" Type="http://schemas.openxmlformats.org/officeDocument/2006/relationships/image" Target="media/image48.wmf"/><Relationship Id="rId93" Type="http://schemas.openxmlformats.org/officeDocument/2006/relationships/oleObject" Target="embeddings/Microsoft_Equation33.bin"/><Relationship Id="rId94" Type="http://schemas.openxmlformats.org/officeDocument/2006/relationships/image" Target="media/image49.png"/><Relationship Id="rId95" Type="http://schemas.openxmlformats.org/officeDocument/2006/relationships/image" Target="media/image50.png"/><Relationship Id="rId96" Type="http://schemas.openxmlformats.org/officeDocument/2006/relationships/image" Target="media/image51.png"/><Relationship Id="rId97" Type="http://schemas.openxmlformats.org/officeDocument/2006/relationships/image" Target="media/image52.jpeg"/><Relationship Id="rId98" Type="http://schemas.openxmlformats.org/officeDocument/2006/relationships/image" Target="media/image53.jpeg"/><Relationship Id="rId99" Type="http://schemas.openxmlformats.org/officeDocument/2006/relationships/image" Target="media/image54.jpeg"/><Relationship Id="rId20" Type="http://schemas.openxmlformats.org/officeDocument/2006/relationships/image" Target="media/image7.wmf"/><Relationship Id="rId21" Type="http://schemas.openxmlformats.org/officeDocument/2006/relationships/oleObject" Target="embeddings/Microsoft_Equation3.bin"/><Relationship Id="rId22" Type="http://schemas.openxmlformats.org/officeDocument/2006/relationships/image" Target="media/image8.wmf"/><Relationship Id="rId23" Type="http://schemas.openxmlformats.org/officeDocument/2006/relationships/oleObject" Target="embeddings/Microsoft_Equation4.bin"/><Relationship Id="rId24" Type="http://schemas.openxmlformats.org/officeDocument/2006/relationships/image" Target="media/image9.wmf"/><Relationship Id="rId25" Type="http://schemas.openxmlformats.org/officeDocument/2006/relationships/oleObject" Target="embeddings/Microsoft_Equation5.bin"/><Relationship Id="rId26" Type="http://schemas.openxmlformats.org/officeDocument/2006/relationships/image" Target="media/image10.wmf"/><Relationship Id="rId27" Type="http://schemas.openxmlformats.org/officeDocument/2006/relationships/oleObject" Target="embeddings/oleObject1.bin"/><Relationship Id="rId28" Type="http://schemas.openxmlformats.org/officeDocument/2006/relationships/image" Target="media/image11.wmf"/><Relationship Id="rId29" Type="http://schemas.openxmlformats.org/officeDocument/2006/relationships/oleObject" Target="embeddings/Microsoft_Equation6.bin"/><Relationship Id="rId40" Type="http://schemas.openxmlformats.org/officeDocument/2006/relationships/image" Target="media/image18.wmf"/><Relationship Id="rId41" Type="http://schemas.openxmlformats.org/officeDocument/2006/relationships/oleObject" Target="embeddings/Microsoft_Equation11.bin"/><Relationship Id="rId42" Type="http://schemas.openxmlformats.org/officeDocument/2006/relationships/image" Target="media/image19.wmf"/><Relationship Id="rId43" Type="http://schemas.openxmlformats.org/officeDocument/2006/relationships/oleObject" Target="embeddings/Microsoft_Equation12.bin"/><Relationship Id="rId44" Type="http://schemas.openxmlformats.org/officeDocument/2006/relationships/image" Target="media/image20.wmf"/><Relationship Id="rId45" Type="http://schemas.openxmlformats.org/officeDocument/2006/relationships/oleObject" Target="embeddings/Microsoft_Equation13.bin"/><Relationship Id="rId46" Type="http://schemas.openxmlformats.org/officeDocument/2006/relationships/image" Target="media/image21.wmf"/><Relationship Id="rId47" Type="http://schemas.openxmlformats.org/officeDocument/2006/relationships/oleObject" Target="embeddings/Microsoft_Equation14.bin"/><Relationship Id="rId48" Type="http://schemas.openxmlformats.org/officeDocument/2006/relationships/image" Target="media/image22.wmf"/><Relationship Id="rId49" Type="http://schemas.openxmlformats.org/officeDocument/2006/relationships/oleObject" Target="embeddings/Microsoft_Equation15.bin"/><Relationship Id="rId60" Type="http://schemas.openxmlformats.org/officeDocument/2006/relationships/oleObject" Target="embeddings/Microsoft_Equation19.bin"/><Relationship Id="rId61" Type="http://schemas.openxmlformats.org/officeDocument/2006/relationships/image" Target="media/image30.jpeg"/><Relationship Id="rId62" Type="http://schemas.openxmlformats.org/officeDocument/2006/relationships/image" Target="media/image31.wmf"/><Relationship Id="rId63" Type="http://schemas.openxmlformats.org/officeDocument/2006/relationships/oleObject" Target="embeddings/Microsoft_Equation20.bin"/><Relationship Id="rId64" Type="http://schemas.openxmlformats.org/officeDocument/2006/relationships/image" Target="media/image32.wmf"/><Relationship Id="rId65" Type="http://schemas.openxmlformats.org/officeDocument/2006/relationships/oleObject" Target="embeddings/Microsoft_Equation21.bin"/><Relationship Id="rId66" Type="http://schemas.openxmlformats.org/officeDocument/2006/relationships/image" Target="media/image33.png"/><Relationship Id="rId67" Type="http://schemas.openxmlformats.org/officeDocument/2006/relationships/image" Target="media/image34.jpeg"/><Relationship Id="rId68" Type="http://schemas.openxmlformats.org/officeDocument/2006/relationships/image" Target="media/image35.wmf"/><Relationship Id="rId69" Type="http://schemas.openxmlformats.org/officeDocument/2006/relationships/oleObject" Target="embeddings/Microsoft_Equation22.bin"/><Relationship Id="rId100" Type="http://schemas.openxmlformats.org/officeDocument/2006/relationships/header" Target="header1.xml"/><Relationship Id="rId80" Type="http://schemas.openxmlformats.org/officeDocument/2006/relationships/oleObject" Target="embeddings/Microsoft_Equation27.bin"/><Relationship Id="rId81" Type="http://schemas.openxmlformats.org/officeDocument/2006/relationships/image" Target="media/image42.wmf"/><Relationship Id="rId82" Type="http://schemas.openxmlformats.org/officeDocument/2006/relationships/oleObject" Target="embeddings/Microsoft_Equation28.bin"/><Relationship Id="rId83" Type="http://schemas.openxmlformats.org/officeDocument/2006/relationships/image" Target="media/image43.wmf"/><Relationship Id="rId84" Type="http://schemas.openxmlformats.org/officeDocument/2006/relationships/oleObject" Target="embeddings/Microsoft_Equation29.bin"/><Relationship Id="rId85" Type="http://schemas.openxmlformats.org/officeDocument/2006/relationships/image" Target="media/image44.wmf"/><Relationship Id="rId86" Type="http://schemas.openxmlformats.org/officeDocument/2006/relationships/oleObject" Target="embeddings/Microsoft_Equation30.bin"/><Relationship Id="rId87" Type="http://schemas.openxmlformats.org/officeDocument/2006/relationships/image" Target="media/image45.png"/><Relationship Id="rId88" Type="http://schemas.openxmlformats.org/officeDocument/2006/relationships/image" Target="media/image46.wmf"/><Relationship Id="rId89" Type="http://schemas.openxmlformats.org/officeDocument/2006/relationships/oleObject" Target="embeddings/Microsoft_Equation31.bin"/></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junterderweide\Eigene%20Dateien\Downloads\Guidelline%20Template_Jun1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\Dokumente und Einstellungen\junterderweide\Eigene Dateien\Downloads\Guidelline Template_Jun11.dot</Template>
  <TotalTime>130</TotalTime>
  <Pages>26</Pages>
  <Words>5539</Words>
  <Characters>31576</Characters>
  <Application>Microsoft Macintosh Word</Application>
  <DocSecurity>0</DocSecurity>
  <Lines>263</Lines>
  <Paragraphs>74</Paragraphs>
  <ScaleCrop>false</ScaleCrop>
  <HeadingPairs>
    <vt:vector size="2" baseType="variant">
      <vt:variant>
        <vt:lpstr>Titel</vt:lpstr>
      </vt:variant>
      <vt:variant>
        <vt:i4>1</vt:i4>
      </vt:variant>
    </vt:vector>
  </HeadingPairs>
  <TitlesOfParts>
    <vt:vector size="1" baseType="lpstr">
      <vt:lpstr>Guidelline Template</vt:lpstr>
    </vt:vector>
  </TitlesOfParts>
  <Company/>
  <LinksUpToDate>false</LinksUpToDate>
  <CharactersWithSpaces>37041</CharactersWithSpaces>
  <SharedDoc>false</SharedDoc>
  <HLinks>
    <vt:vector size="360" baseType="variant">
      <vt:variant>
        <vt:i4>1114167</vt:i4>
      </vt:variant>
      <vt:variant>
        <vt:i4>350</vt:i4>
      </vt:variant>
      <vt:variant>
        <vt:i4>0</vt:i4>
      </vt:variant>
      <vt:variant>
        <vt:i4>5</vt:i4>
      </vt:variant>
      <vt:variant>
        <vt:lpwstr/>
      </vt:variant>
      <vt:variant>
        <vt:lpwstr>_Toc352076150</vt:lpwstr>
      </vt:variant>
      <vt:variant>
        <vt:i4>1048631</vt:i4>
      </vt:variant>
      <vt:variant>
        <vt:i4>344</vt:i4>
      </vt:variant>
      <vt:variant>
        <vt:i4>0</vt:i4>
      </vt:variant>
      <vt:variant>
        <vt:i4>5</vt:i4>
      </vt:variant>
      <vt:variant>
        <vt:lpwstr/>
      </vt:variant>
      <vt:variant>
        <vt:lpwstr>_Toc352076149</vt:lpwstr>
      </vt:variant>
      <vt:variant>
        <vt:i4>1048631</vt:i4>
      </vt:variant>
      <vt:variant>
        <vt:i4>338</vt:i4>
      </vt:variant>
      <vt:variant>
        <vt:i4>0</vt:i4>
      </vt:variant>
      <vt:variant>
        <vt:i4>5</vt:i4>
      </vt:variant>
      <vt:variant>
        <vt:lpwstr/>
      </vt:variant>
      <vt:variant>
        <vt:lpwstr>_Toc352076147</vt:lpwstr>
      </vt:variant>
      <vt:variant>
        <vt:i4>1048631</vt:i4>
      </vt:variant>
      <vt:variant>
        <vt:i4>332</vt:i4>
      </vt:variant>
      <vt:variant>
        <vt:i4>0</vt:i4>
      </vt:variant>
      <vt:variant>
        <vt:i4>5</vt:i4>
      </vt:variant>
      <vt:variant>
        <vt:lpwstr/>
      </vt:variant>
      <vt:variant>
        <vt:lpwstr>_Toc352076146</vt:lpwstr>
      </vt:variant>
      <vt:variant>
        <vt:i4>1048631</vt:i4>
      </vt:variant>
      <vt:variant>
        <vt:i4>326</vt:i4>
      </vt:variant>
      <vt:variant>
        <vt:i4>0</vt:i4>
      </vt:variant>
      <vt:variant>
        <vt:i4>5</vt:i4>
      </vt:variant>
      <vt:variant>
        <vt:lpwstr/>
      </vt:variant>
      <vt:variant>
        <vt:lpwstr>_Toc352076145</vt:lpwstr>
      </vt:variant>
      <vt:variant>
        <vt:i4>1048631</vt:i4>
      </vt:variant>
      <vt:variant>
        <vt:i4>320</vt:i4>
      </vt:variant>
      <vt:variant>
        <vt:i4>0</vt:i4>
      </vt:variant>
      <vt:variant>
        <vt:i4>5</vt:i4>
      </vt:variant>
      <vt:variant>
        <vt:lpwstr/>
      </vt:variant>
      <vt:variant>
        <vt:lpwstr>_Toc352076144</vt:lpwstr>
      </vt:variant>
      <vt:variant>
        <vt:i4>1048631</vt:i4>
      </vt:variant>
      <vt:variant>
        <vt:i4>314</vt:i4>
      </vt:variant>
      <vt:variant>
        <vt:i4>0</vt:i4>
      </vt:variant>
      <vt:variant>
        <vt:i4>5</vt:i4>
      </vt:variant>
      <vt:variant>
        <vt:lpwstr/>
      </vt:variant>
      <vt:variant>
        <vt:lpwstr>_Toc352076143</vt:lpwstr>
      </vt:variant>
      <vt:variant>
        <vt:i4>1048631</vt:i4>
      </vt:variant>
      <vt:variant>
        <vt:i4>308</vt:i4>
      </vt:variant>
      <vt:variant>
        <vt:i4>0</vt:i4>
      </vt:variant>
      <vt:variant>
        <vt:i4>5</vt:i4>
      </vt:variant>
      <vt:variant>
        <vt:lpwstr/>
      </vt:variant>
      <vt:variant>
        <vt:lpwstr>_Toc352076142</vt:lpwstr>
      </vt:variant>
      <vt:variant>
        <vt:i4>1048631</vt:i4>
      </vt:variant>
      <vt:variant>
        <vt:i4>302</vt:i4>
      </vt:variant>
      <vt:variant>
        <vt:i4>0</vt:i4>
      </vt:variant>
      <vt:variant>
        <vt:i4>5</vt:i4>
      </vt:variant>
      <vt:variant>
        <vt:lpwstr/>
      </vt:variant>
      <vt:variant>
        <vt:lpwstr>_Toc352076141</vt:lpwstr>
      </vt:variant>
      <vt:variant>
        <vt:i4>1048631</vt:i4>
      </vt:variant>
      <vt:variant>
        <vt:i4>296</vt:i4>
      </vt:variant>
      <vt:variant>
        <vt:i4>0</vt:i4>
      </vt:variant>
      <vt:variant>
        <vt:i4>5</vt:i4>
      </vt:variant>
      <vt:variant>
        <vt:lpwstr/>
      </vt:variant>
      <vt:variant>
        <vt:lpwstr>_Toc352076140</vt:lpwstr>
      </vt:variant>
      <vt:variant>
        <vt:i4>1507383</vt:i4>
      </vt:variant>
      <vt:variant>
        <vt:i4>290</vt:i4>
      </vt:variant>
      <vt:variant>
        <vt:i4>0</vt:i4>
      </vt:variant>
      <vt:variant>
        <vt:i4>5</vt:i4>
      </vt:variant>
      <vt:variant>
        <vt:lpwstr/>
      </vt:variant>
      <vt:variant>
        <vt:lpwstr>_Toc352076139</vt:lpwstr>
      </vt:variant>
      <vt:variant>
        <vt:i4>1507383</vt:i4>
      </vt:variant>
      <vt:variant>
        <vt:i4>284</vt:i4>
      </vt:variant>
      <vt:variant>
        <vt:i4>0</vt:i4>
      </vt:variant>
      <vt:variant>
        <vt:i4>5</vt:i4>
      </vt:variant>
      <vt:variant>
        <vt:lpwstr/>
      </vt:variant>
      <vt:variant>
        <vt:lpwstr>_Toc352076138</vt:lpwstr>
      </vt:variant>
      <vt:variant>
        <vt:i4>1507383</vt:i4>
      </vt:variant>
      <vt:variant>
        <vt:i4>278</vt:i4>
      </vt:variant>
      <vt:variant>
        <vt:i4>0</vt:i4>
      </vt:variant>
      <vt:variant>
        <vt:i4>5</vt:i4>
      </vt:variant>
      <vt:variant>
        <vt:lpwstr/>
      </vt:variant>
      <vt:variant>
        <vt:lpwstr>_Toc352076137</vt:lpwstr>
      </vt:variant>
      <vt:variant>
        <vt:i4>1507383</vt:i4>
      </vt:variant>
      <vt:variant>
        <vt:i4>272</vt:i4>
      </vt:variant>
      <vt:variant>
        <vt:i4>0</vt:i4>
      </vt:variant>
      <vt:variant>
        <vt:i4>5</vt:i4>
      </vt:variant>
      <vt:variant>
        <vt:lpwstr/>
      </vt:variant>
      <vt:variant>
        <vt:lpwstr>_Toc352076136</vt:lpwstr>
      </vt:variant>
      <vt:variant>
        <vt:i4>1048638</vt:i4>
      </vt:variant>
      <vt:variant>
        <vt:i4>263</vt:i4>
      </vt:variant>
      <vt:variant>
        <vt:i4>0</vt:i4>
      </vt:variant>
      <vt:variant>
        <vt:i4>5</vt:i4>
      </vt:variant>
      <vt:variant>
        <vt:lpwstr/>
      </vt:variant>
      <vt:variant>
        <vt:lpwstr>_Toc338314437</vt:lpwstr>
      </vt:variant>
      <vt:variant>
        <vt:i4>1507383</vt:i4>
      </vt:variant>
      <vt:variant>
        <vt:i4>254</vt:i4>
      </vt:variant>
      <vt:variant>
        <vt:i4>0</vt:i4>
      </vt:variant>
      <vt:variant>
        <vt:i4>5</vt:i4>
      </vt:variant>
      <vt:variant>
        <vt:lpwstr/>
      </vt:variant>
      <vt:variant>
        <vt:lpwstr>_Toc352076135</vt:lpwstr>
      </vt:variant>
      <vt:variant>
        <vt:i4>1507383</vt:i4>
      </vt:variant>
      <vt:variant>
        <vt:i4>248</vt:i4>
      </vt:variant>
      <vt:variant>
        <vt:i4>0</vt:i4>
      </vt:variant>
      <vt:variant>
        <vt:i4>5</vt:i4>
      </vt:variant>
      <vt:variant>
        <vt:lpwstr/>
      </vt:variant>
      <vt:variant>
        <vt:lpwstr>_Toc352076134</vt:lpwstr>
      </vt:variant>
      <vt:variant>
        <vt:i4>1507383</vt:i4>
      </vt:variant>
      <vt:variant>
        <vt:i4>242</vt:i4>
      </vt:variant>
      <vt:variant>
        <vt:i4>0</vt:i4>
      </vt:variant>
      <vt:variant>
        <vt:i4>5</vt:i4>
      </vt:variant>
      <vt:variant>
        <vt:lpwstr/>
      </vt:variant>
      <vt:variant>
        <vt:lpwstr>_Toc352076133</vt:lpwstr>
      </vt:variant>
      <vt:variant>
        <vt:i4>1507383</vt:i4>
      </vt:variant>
      <vt:variant>
        <vt:i4>236</vt:i4>
      </vt:variant>
      <vt:variant>
        <vt:i4>0</vt:i4>
      </vt:variant>
      <vt:variant>
        <vt:i4>5</vt:i4>
      </vt:variant>
      <vt:variant>
        <vt:lpwstr/>
      </vt:variant>
      <vt:variant>
        <vt:lpwstr>_Toc352076132</vt:lpwstr>
      </vt:variant>
      <vt:variant>
        <vt:i4>1507383</vt:i4>
      </vt:variant>
      <vt:variant>
        <vt:i4>230</vt:i4>
      </vt:variant>
      <vt:variant>
        <vt:i4>0</vt:i4>
      </vt:variant>
      <vt:variant>
        <vt:i4>5</vt:i4>
      </vt:variant>
      <vt:variant>
        <vt:lpwstr/>
      </vt:variant>
      <vt:variant>
        <vt:lpwstr>_Toc352076131</vt:lpwstr>
      </vt:variant>
      <vt:variant>
        <vt:i4>1507383</vt:i4>
      </vt:variant>
      <vt:variant>
        <vt:i4>224</vt:i4>
      </vt:variant>
      <vt:variant>
        <vt:i4>0</vt:i4>
      </vt:variant>
      <vt:variant>
        <vt:i4>5</vt:i4>
      </vt:variant>
      <vt:variant>
        <vt:lpwstr/>
      </vt:variant>
      <vt:variant>
        <vt:lpwstr>_Toc352076130</vt:lpwstr>
      </vt:variant>
      <vt:variant>
        <vt:i4>1179702</vt:i4>
      </vt:variant>
      <vt:variant>
        <vt:i4>218</vt:i4>
      </vt:variant>
      <vt:variant>
        <vt:i4>0</vt:i4>
      </vt:variant>
      <vt:variant>
        <vt:i4>5</vt:i4>
      </vt:variant>
      <vt:variant>
        <vt:lpwstr/>
      </vt:variant>
      <vt:variant>
        <vt:lpwstr>_Toc352076065</vt:lpwstr>
      </vt:variant>
      <vt:variant>
        <vt:i4>1179702</vt:i4>
      </vt:variant>
      <vt:variant>
        <vt:i4>212</vt:i4>
      </vt:variant>
      <vt:variant>
        <vt:i4>0</vt:i4>
      </vt:variant>
      <vt:variant>
        <vt:i4>5</vt:i4>
      </vt:variant>
      <vt:variant>
        <vt:lpwstr/>
      </vt:variant>
      <vt:variant>
        <vt:lpwstr>_Toc352076064</vt:lpwstr>
      </vt:variant>
      <vt:variant>
        <vt:i4>1179702</vt:i4>
      </vt:variant>
      <vt:variant>
        <vt:i4>206</vt:i4>
      </vt:variant>
      <vt:variant>
        <vt:i4>0</vt:i4>
      </vt:variant>
      <vt:variant>
        <vt:i4>5</vt:i4>
      </vt:variant>
      <vt:variant>
        <vt:lpwstr/>
      </vt:variant>
      <vt:variant>
        <vt:lpwstr>_Toc352076063</vt:lpwstr>
      </vt:variant>
      <vt:variant>
        <vt:i4>1179702</vt:i4>
      </vt:variant>
      <vt:variant>
        <vt:i4>200</vt:i4>
      </vt:variant>
      <vt:variant>
        <vt:i4>0</vt:i4>
      </vt:variant>
      <vt:variant>
        <vt:i4>5</vt:i4>
      </vt:variant>
      <vt:variant>
        <vt:lpwstr/>
      </vt:variant>
      <vt:variant>
        <vt:lpwstr>_Toc352076062</vt:lpwstr>
      </vt:variant>
      <vt:variant>
        <vt:i4>1179702</vt:i4>
      </vt:variant>
      <vt:variant>
        <vt:i4>194</vt:i4>
      </vt:variant>
      <vt:variant>
        <vt:i4>0</vt:i4>
      </vt:variant>
      <vt:variant>
        <vt:i4>5</vt:i4>
      </vt:variant>
      <vt:variant>
        <vt:lpwstr/>
      </vt:variant>
      <vt:variant>
        <vt:lpwstr>_Toc352076061</vt:lpwstr>
      </vt:variant>
      <vt:variant>
        <vt:i4>1179702</vt:i4>
      </vt:variant>
      <vt:variant>
        <vt:i4>188</vt:i4>
      </vt:variant>
      <vt:variant>
        <vt:i4>0</vt:i4>
      </vt:variant>
      <vt:variant>
        <vt:i4>5</vt:i4>
      </vt:variant>
      <vt:variant>
        <vt:lpwstr/>
      </vt:variant>
      <vt:variant>
        <vt:lpwstr>_Toc352076060</vt:lpwstr>
      </vt:variant>
      <vt:variant>
        <vt:i4>1114166</vt:i4>
      </vt:variant>
      <vt:variant>
        <vt:i4>182</vt:i4>
      </vt:variant>
      <vt:variant>
        <vt:i4>0</vt:i4>
      </vt:variant>
      <vt:variant>
        <vt:i4>5</vt:i4>
      </vt:variant>
      <vt:variant>
        <vt:lpwstr/>
      </vt:variant>
      <vt:variant>
        <vt:lpwstr>_Toc352076059</vt:lpwstr>
      </vt:variant>
      <vt:variant>
        <vt:i4>1114166</vt:i4>
      </vt:variant>
      <vt:variant>
        <vt:i4>176</vt:i4>
      </vt:variant>
      <vt:variant>
        <vt:i4>0</vt:i4>
      </vt:variant>
      <vt:variant>
        <vt:i4>5</vt:i4>
      </vt:variant>
      <vt:variant>
        <vt:lpwstr/>
      </vt:variant>
      <vt:variant>
        <vt:lpwstr>_Toc352076058</vt:lpwstr>
      </vt:variant>
      <vt:variant>
        <vt:i4>1114166</vt:i4>
      </vt:variant>
      <vt:variant>
        <vt:i4>170</vt:i4>
      </vt:variant>
      <vt:variant>
        <vt:i4>0</vt:i4>
      </vt:variant>
      <vt:variant>
        <vt:i4>5</vt:i4>
      </vt:variant>
      <vt:variant>
        <vt:lpwstr/>
      </vt:variant>
      <vt:variant>
        <vt:lpwstr>_Toc352076057</vt:lpwstr>
      </vt:variant>
      <vt:variant>
        <vt:i4>1114166</vt:i4>
      </vt:variant>
      <vt:variant>
        <vt:i4>164</vt:i4>
      </vt:variant>
      <vt:variant>
        <vt:i4>0</vt:i4>
      </vt:variant>
      <vt:variant>
        <vt:i4>5</vt:i4>
      </vt:variant>
      <vt:variant>
        <vt:lpwstr/>
      </vt:variant>
      <vt:variant>
        <vt:lpwstr>_Toc352076056</vt:lpwstr>
      </vt:variant>
      <vt:variant>
        <vt:i4>1114166</vt:i4>
      </vt:variant>
      <vt:variant>
        <vt:i4>158</vt:i4>
      </vt:variant>
      <vt:variant>
        <vt:i4>0</vt:i4>
      </vt:variant>
      <vt:variant>
        <vt:i4>5</vt:i4>
      </vt:variant>
      <vt:variant>
        <vt:lpwstr/>
      </vt:variant>
      <vt:variant>
        <vt:lpwstr>_Toc352076055</vt:lpwstr>
      </vt:variant>
      <vt:variant>
        <vt:i4>1114166</vt:i4>
      </vt:variant>
      <vt:variant>
        <vt:i4>152</vt:i4>
      </vt:variant>
      <vt:variant>
        <vt:i4>0</vt:i4>
      </vt:variant>
      <vt:variant>
        <vt:i4>5</vt:i4>
      </vt:variant>
      <vt:variant>
        <vt:lpwstr/>
      </vt:variant>
      <vt:variant>
        <vt:lpwstr>_Toc352076054</vt:lpwstr>
      </vt:variant>
      <vt:variant>
        <vt:i4>1114166</vt:i4>
      </vt:variant>
      <vt:variant>
        <vt:i4>146</vt:i4>
      </vt:variant>
      <vt:variant>
        <vt:i4>0</vt:i4>
      </vt:variant>
      <vt:variant>
        <vt:i4>5</vt:i4>
      </vt:variant>
      <vt:variant>
        <vt:lpwstr/>
      </vt:variant>
      <vt:variant>
        <vt:lpwstr>_Toc352076053</vt:lpwstr>
      </vt:variant>
      <vt:variant>
        <vt:i4>1114166</vt:i4>
      </vt:variant>
      <vt:variant>
        <vt:i4>140</vt:i4>
      </vt:variant>
      <vt:variant>
        <vt:i4>0</vt:i4>
      </vt:variant>
      <vt:variant>
        <vt:i4>5</vt:i4>
      </vt:variant>
      <vt:variant>
        <vt:lpwstr/>
      </vt:variant>
      <vt:variant>
        <vt:lpwstr>_Toc352076052</vt:lpwstr>
      </vt:variant>
      <vt:variant>
        <vt:i4>1114166</vt:i4>
      </vt:variant>
      <vt:variant>
        <vt:i4>134</vt:i4>
      </vt:variant>
      <vt:variant>
        <vt:i4>0</vt:i4>
      </vt:variant>
      <vt:variant>
        <vt:i4>5</vt:i4>
      </vt:variant>
      <vt:variant>
        <vt:lpwstr/>
      </vt:variant>
      <vt:variant>
        <vt:lpwstr>_Toc352076051</vt:lpwstr>
      </vt:variant>
      <vt:variant>
        <vt:i4>1114166</vt:i4>
      </vt:variant>
      <vt:variant>
        <vt:i4>128</vt:i4>
      </vt:variant>
      <vt:variant>
        <vt:i4>0</vt:i4>
      </vt:variant>
      <vt:variant>
        <vt:i4>5</vt:i4>
      </vt:variant>
      <vt:variant>
        <vt:lpwstr/>
      </vt:variant>
      <vt:variant>
        <vt:lpwstr>_Toc352076050</vt:lpwstr>
      </vt:variant>
      <vt:variant>
        <vt:i4>1048630</vt:i4>
      </vt:variant>
      <vt:variant>
        <vt:i4>122</vt:i4>
      </vt:variant>
      <vt:variant>
        <vt:i4>0</vt:i4>
      </vt:variant>
      <vt:variant>
        <vt:i4>5</vt:i4>
      </vt:variant>
      <vt:variant>
        <vt:lpwstr/>
      </vt:variant>
      <vt:variant>
        <vt:lpwstr>_Toc352076049</vt:lpwstr>
      </vt:variant>
      <vt:variant>
        <vt:i4>1048630</vt:i4>
      </vt:variant>
      <vt:variant>
        <vt:i4>116</vt:i4>
      </vt:variant>
      <vt:variant>
        <vt:i4>0</vt:i4>
      </vt:variant>
      <vt:variant>
        <vt:i4>5</vt:i4>
      </vt:variant>
      <vt:variant>
        <vt:lpwstr/>
      </vt:variant>
      <vt:variant>
        <vt:lpwstr>_Toc352076048</vt:lpwstr>
      </vt:variant>
      <vt:variant>
        <vt:i4>1048630</vt:i4>
      </vt:variant>
      <vt:variant>
        <vt:i4>110</vt:i4>
      </vt:variant>
      <vt:variant>
        <vt:i4>0</vt:i4>
      </vt:variant>
      <vt:variant>
        <vt:i4>5</vt:i4>
      </vt:variant>
      <vt:variant>
        <vt:lpwstr/>
      </vt:variant>
      <vt:variant>
        <vt:lpwstr>_Toc352076047</vt:lpwstr>
      </vt:variant>
      <vt:variant>
        <vt:i4>1048630</vt:i4>
      </vt:variant>
      <vt:variant>
        <vt:i4>104</vt:i4>
      </vt:variant>
      <vt:variant>
        <vt:i4>0</vt:i4>
      </vt:variant>
      <vt:variant>
        <vt:i4>5</vt:i4>
      </vt:variant>
      <vt:variant>
        <vt:lpwstr/>
      </vt:variant>
      <vt:variant>
        <vt:lpwstr>_Toc352076046</vt:lpwstr>
      </vt:variant>
      <vt:variant>
        <vt:i4>1048630</vt:i4>
      </vt:variant>
      <vt:variant>
        <vt:i4>98</vt:i4>
      </vt:variant>
      <vt:variant>
        <vt:i4>0</vt:i4>
      </vt:variant>
      <vt:variant>
        <vt:i4>5</vt:i4>
      </vt:variant>
      <vt:variant>
        <vt:lpwstr/>
      </vt:variant>
      <vt:variant>
        <vt:lpwstr>_Toc352076045</vt:lpwstr>
      </vt:variant>
      <vt:variant>
        <vt:i4>1048630</vt:i4>
      </vt:variant>
      <vt:variant>
        <vt:i4>92</vt:i4>
      </vt:variant>
      <vt:variant>
        <vt:i4>0</vt:i4>
      </vt:variant>
      <vt:variant>
        <vt:i4>5</vt:i4>
      </vt:variant>
      <vt:variant>
        <vt:lpwstr/>
      </vt:variant>
      <vt:variant>
        <vt:lpwstr>_Toc352076044</vt:lpwstr>
      </vt:variant>
      <vt:variant>
        <vt:i4>1048630</vt:i4>
      </vt:variant>
      <vt:variant>
        <vt:i4>86</vt:i4>
      </vt:variant>
      <vt:variant>
        <vt:i4>0</vt:i4>
      </vt:variant>
      <vt:variant>
        <vt:i4>5</vt:i4>
      </vt:variant>
      <vt:variant>
        <vt:lpwstr/>
      </vt:variant>
      <vt:variant>
        <vt:lpwstr>_Toc352076041</vt:lpwstr>
      </vt:variant>
      <vt:variant>
        <vt:i4>1507382</vt:i4>
      </vt:variant>
      <vt:variant>
        <vt:i4>80</vt:i4>
      </vt:variant>
      <vt:variant>
        <vt:i4>0</vt:i4>
      </vt:variant>
      <vt:variant>
        <vt:i4>5</vt:i4>
      </vt:variant>
      <vt:variant>
        <vt:lpwstr/>
      </vt:variant>
      <vt:variant>
        <vt:lpwstr>_Toc352076039</vt:lpwstr>
      </vt:variant>
      <vt:variant>
        <vt:i4>1507382</vt:i4>
      </vt:variant>
      <vt:variant>
        <vt:i4>74</vt:i4>
      </vt:variant>
      <vt:variant>
        <vt:i4>0</vt:i4>
      </vt:variant>
      <vt:variant>
        <vt:i4>5</vt:i4>
      </vt:variant>
      <vt:variant>
        <vt:lpwstr/>
      </vt:variant>
      <vt:variant>
        <vt:lpwstr>_Toc352076038</vt:lpwstr>
      </vt:variant>
      <vt:variant>
        <vt:i4>1507382</vt:i4>
      </vt:variant>
      <vt:variant>
        <vt:i4>68</vt:i4>
      </vt:variant>
      <vt:variant>
        <vt:i4>0</vt:i4>
      </vt:variant>
      <vt:variant>
        <vt:i4>5</vt:i4>
      </vt:variant>
      <vt:variant>
        <vt:lpwstr/>
      </vt:variant>
      <vt:variant>
        <vt:lpwstr>_Toc352076037</vt:lpwstr>
      </vt:variant>
      <vt:variant>
        <vt:i4>1507382</vt:i4>
      </vt:variant>
      <vt:variant>
        <vt:i4>62</vt:i4>
      </vt:variant>
      <vt:variant>
        <vt:i4>0</vt:i4>
      </vt:variant>
      <vt:variant>
        <vt:i4>5</vt:i4>
      </vt:variant>
      <vt:variant>
        <vt:lpwstr/>
      </vt:variant>
      <vt:variant>
        <vt:lpwstr>_Toc352076036</vt:lpwstr>
      </vt:variant>
      <vt:variant>
        <vt:i4>1507382</vt:i4>
      </vt:variant>
      <vt:variant>
        <vt:i4>56</vt:i4>
      </vt:variant>
      <vt:variant>
        <vt:i4>0</vt:i4>
      </vt:variant>
      <vt:variant>
        <vt:i4>5</vt:i4>
      </vt:variant>
      <vt:variant>
        <vt:lpwstr/>
      </vt:variant>
      <vt:variant>
        <vt:lpwstr>_Toc352076035</vt:lpwstr>
      </vt:variant>
      <vt:variant>
        <vt:i4>1507382</vt:i4>
      </vt:variant>
      <vt:variant>
        <vt:i4>50</vt:i4>
      </vt:variant>
      <vt:variant>
        <vt:i4>0</vt:i4>
      </vt:variant>
      <vt:variant>
        <vt:i4>5</vt:i4>
      </vt:variant>
      <vt:variant>
        <vt:lpwstr/>
      </vt:variant>
      <vt:variant>
        <vt:lpwstr>_Toc352076034</vt:lpwstr>
      </vt:variant>
      <vt:variant>
        <vt:i4>1507382</vt:i4>
      </vt:variant>
      <vt:variant>
        <vt:i4>44</vt:i4>
      </vt:variant>
      <vt:variant>
        <vt:i4>0</vt:i4>
      </vt:variant>
      <vt:variant>
        <vt:i4>5</vt:i4>
      </vt:variant>
      <vt:variant>
        <vt:lpwstr/>
      </vt:variant>
      <vt:variant>
        <vt:lpwstr>_Toc352076033</vt:lpwstr>
      </vt:variant>
      <vt:variant>
        <vt:i4>1507382</vt:i4>
      </vt:variant>
      <vt:variant>
        <vt:i4>38</vt:i4>
      </vt:variant>
      <vt:variant>
        <vt:i4>0</vt:i4>
      </vt:variant>
      <vt:variant>
        <vt:i4>5</vt:i4>
      </vt:variant>
      <vt:variant>
        <vt:lpwstr/>
      </vt:variant>
      <vt:variant>
        <vt:lpwstr>_Toc352076032</vt:lpwstr>
      </vt:variant>
      <vt:variant>
        <vt:i4>1507382</vt:i4>
      </vt:variant>
      <vt:variant>
        <vt:i4>32</vt:i4>
      </vt:variant>
      <vt:variant>
        <vt:i4>0</vt:i4>
      </vt:variant>
      <vt:variant>
        <vt:i4>5</vt:i4>
      </vt:variant>
      <vt:variant>
        <vt:lpwstr/>
      </vt:variant>
      <vt:variant>
        <vt:lpwstr>_Toc352076031</vt:lpwstr>
      </vt:variant>
      <vt:variant>
        <vt:i4>1507382</vt:i4>
      </vt:variant>
      <vt:variant>
        <vt:i4>26</vt:i4>
      </vt:variant>
      <vt:variant>
        <vt:i4>0</vt:i4>
      </vt:variant>
      <vt:variant>
        <vt:i4>5</vt:i4>
      </vt:variant>
      <vt:variant>
        <vt:lpwstr/>
      </vt:variant>
      <vt:variant>
        <vt:lpwstr>_Toc352076030</vt:lpwstr>
      </vt:variant>
      <vt:variant>
        <vt:i4>1441846</vt:i4>
      </vt:variant>
      <vt:variant>
        <vt:i4>20</vt:i4>
      </vt:variant>
      <vt:variant>
        <vt:i4>0</vt:i4>
      </vt:variant>
      <vt:variant>
        <vt:i4>5</vt:i4>
      </vt:variant>
      <vt:variant>
        <vt:lpwstr/>
      </vt:variant>
      <vt:variant>
        <vt:lpwstr>_Toc352076029</vt:lpwstr>
      </vt:variant>
      <vt:variant>
        <vt:i4>1441846</vt:i4>
      </vt:variant>
      <vt:variant>
        <vt:i4>14</vt:i4>
      </vt:variant>
      <vt:variant>
        <vt:i4>0</vt:i4>
      </vt:variant>
      <vt:variant>
        <vt:i4>5</vt:i4>
      </vt:variant>
      <vt:variant>
        <vt:lpwstr/>
      </vt:variant>
      <vt:variant>
        <vt:lpwstr>_Toc352076028</vt:lpwstr>
      </vt:variant>
      <vt:variant>
        <vt:i4>1441846</vt:i4>
      </vt:variant>
      <vt:variant>
        <vt:i4>8</vt:i4>
      </vt:variant>
      <vt:variant>
        <vt:i4>0</vt:i4>
      </vt:variant>
      <vt:variant>
        <vt:i4>5</vt:i4>
      </vt:variant>
      <vt:variant>
        <vt:lpwstr/>
      </vt:variant>
      <vt:variant>
        <vt:lpwstr>_Toc352076025</vt:lpwstr>
      </vt:variant>
      <vt:variant>
        <vt:i4>1441846</vt:i4>
      </vt:variant>
      <vt:variant>
        <vt:i4>2</vt:i4>
      </vt:variant>
      <vt:variant>
        <vt:i4>0</vt:i4>
      </vt:variant>
      <vt:variant>
        <vt:i4>5</vt:i4>
      </vt:variant>
      <vt:variant>
        <vt:lpwstr/>
      </vt:variant>
      <vt:variant>
        <vt:lpwstr>_Toc352076024</vt:lpwstr>
      </vt:variant>
      <vt:variant>
        <vt:i4>983070</vt:i4>
      </vt:variant>
      <vt:variant>
        <vt:i4>3</vt:i4>
      </vt:variant>
      <vt:variant>
        <vt:i4>0</vt:i4>
      </vt:variant>
      <vt:variant>
        <vt:i4>5</vt:i4>
      </vt:variant>
      <vt:variant>
        <vt:lpwstr>http://www.iala-aism.org/</vt:lpwstr>
      </vt:variant>
      <vt:variant>
        <vt:lpwstr/>
      </vt:variant>
      <vt:variant>
        <vt:i4>6160444</vt:i4>
      </vt:variant>
      <vt:variant>
        <vt:i4>0</vt:i4>
      </vt:variant>
      <vt:variant>
        <vt:i4>0</vt:i4>
      </vt:variant>
      <vt:variant>
        <vt:i4>5</vt:i4>
      </vt:variant>
      <vt:variant>
        <vt:lpwstr>mailto:contact@iala-aism.org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subject/>
  <dc:creator>J. Unterderweide</dc:creator>
  <cp:keywords/>
  <cp:lastModifiedBy/>
  <cp:revision>10</cp:revision>
  <cp:lastPrinted>2013-04-18T08:11:00Z</cp:lastPrinted>
  <dcterms:created xsi:type="dcterms:W3CDTF">2013-04-18T06:58:00Z</dcterms:created>
  <dcterms:modified xsi:type="dcterms:W3CDTF">2013-04-19T06:45:00Z</dcterms:modified>
</cp:coreProperties>
</file>